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>
        <w:rPr>
          <w:lang w:val="en-US"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536" w:hanging="0"/>
        <w:rPr>
          <w:lang w:val="en-US"/>
        </w:rPr>
      </w:pPr>
      <w:r>
        <w:rPr>
          <w:lang w:val="en-US"/>
        </w:rPr>
      </w:r>
    </w:p>
    <w:p>
      <w:pPr>
        <w:pStyle w:val="Normal"/>
        <w:ind w:right="0" w:hanging="0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righ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hang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hang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ind w:right="0" w:hanging="0"/>
        <w:rPr>
          <w:color w:val="000000"/>
        </w:rPr>
      </w:pPr>
      <w:r>
        <w:rPr>
          <w:color w:val="000000"/>
        </w:rPr>
      </w:r>
    </w:p>
    <w:p>
      <w:pPr>
        <w:pStyle w:val="1"/>
        <w:rPr>
          <w:b w:val="false"/>
          <w:b w:val="false"/>
          <w:bCs w:val="false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августа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</w:t>
            </w:r>
            <w:r>
              <w:rPr/>
              <w:t>/</w:t>
            </w:r>
            <w:r>
              <w:rPr/>
              <w:t>96</w:t>
            </w:r>
          </w:p>
        </w:tc>
      </w:tr>
    </w:tbl>
    <w:p>
      <w:pPr>
        <w:pStyle w:val="Style26"/>
        <w:rPr/>
      </w:pPr>
      <w:r>
        <w:rPr/>
      </w:r>
    </w:p>
    <w:p>
      <w:pPr>
        <w:pStyle w:val="Normal"/>
        <w:ind w:hanging="108"/>
        <w:jc w:val="center"/>
        <w:rPr>
          <w:szCs w:val="28"/>
        </w:rPr>
      </w:pPr>
      <w:r>
        <w:rPr>
          <w:szCs w:val="28"/>
        </w:rPr>
        <w:t>п. Залегощь</w:t>
      </w:r>
    </w:p>
    <w:p>
      <w:pPr>
        <w:pStyle w:val="Normal"/>
        <w:ind w:hanging="1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            </w:t>
      </w:r>
      <w:r>
        <w:rPr>
          <w:b w:val="false"/>
          <w:bCs w:val="false"/>
          <w:sz w:val="32"/>
          <w:szCs w:val="32"/>
        </w:rPr>
        <w:t xml:space="preserve">О </w:t>
      </w:r>
      <w:r>
        <w:rPr>
          <w:rFonts w:ascii="Times New Roman CYR" w:hAnsi="Times New Roman CYR"/>
          <w:b w:val="false"/>
          <w:bCs w:val="false"/>
          <w:sz w:val="32"/>
          <w:szCs w:val="32"/>
        </w:rPr>
        <w:t xml:space="preserve"> предложении кандидатур для зачисления в </w:t>
      </w:r>
      <w:r>
        <w:rPr>
          <w:b w:val="false"/>
          <w:bCs w:val="false"/>
          <w:sz w:val="32"/>
          <w:szCs w:val="32"/>
        </w:rPr>
        <w:t>резерв составов участковых комиссий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На основании пункта 9 статьи 26 и </w:t>
      </w:r>
      <w:r>
        <w:rPr>
          <w:rFonts w:ascii="Times New Roman CYR" w:hAnsi="Times New Roman CYR"/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 xml:space="preserve">1 </w:t>
      </w:r>
      <w:r>
        <w:rPr>
          <w:rFonts w:ascii="Times New Roman CYR" w:hAnsi="Times New Roman CYR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предлагаем следующие кандидатуры для зачисления в </w:t>
      </w:r>
      <w:r>
        <w:rPr>
          <w:bCs/>
          <w:sz w:val="28"/>
          <w:szCs w:val="28"/>
        </w:rPr>
        <w:t>резерв составов участковых комиссий  Территориальной избирательной комиссии Залегощенского района (список прилагается).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sz w:val="28"/>
          <w:szCs w:val="28"/>
        </w:rPr>
        <w:t>2. Направить настоящее решение  в избирательную комиссию Орловской области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 ТИК                                             О.В.Назаркина     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 xml:space="preserve">Секретарь ТИК                                                   Г.П. Емельянова    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center"/>
        <w:rPr/>
      </w:pPr>
      <w:r>
        <w:rPr>
          <w:rFonts w:ascii="Times New Roman CYR" w:hAnsi="Times New Roman CYR"/>
          <w:b/>
          <w:szCs w:val="28"/>
        </w:rPr>
        <w:t>Список кандидатур, предложенных для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комиссий</w:t>
      </w:r>
    </w:p>
    <w:p>
      <w:pPr>
        <w:pStyle w:val="Normal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основании подпункта «а» пункта 25 порядка формирования резерва составов участковых комиссий, личных заявлений.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598" w:type="dxa"/>
        <w:jc w:val="lef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993"/>
        <w:gridCol w:w="2226"/>
        <w:gridCol w:w="1416"/>
        <w:gridCol w:w="4962"/>
      </w:tblGrid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r>
              <w:rPr>
                <w:rFonts w:ascii="Times New Roman CYR" w:hAnsi="Times New Roman CYR"/>
                <w:b/>
                <w:sz w:val="20"/>
              </w:rPr>
              <w:t>п/п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  <w:b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ascii="Times New Roman CYR" w:hAnsi="Times New Roman CYR"/>
                <w:sz w:val="24"/>
              </w:rPr>
              <w:t>Теплякову Татьяну Владимировну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4</w:t>
            </w:r>
            <w:r>
              <w:rPr>
                <w:rFonts w:ascii="Times New Roman CYR" w:hAnsi="Times New Roman CYR"/>
                <w:sz w:val="24"/>
              </w:rPr>
              <w:t>.0</w:t>
            </w:r>
            <w:r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.196</w:t>
            </w: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Общероссийской общественной организации "Российский Красный Крест"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</w:r>
          </w:p>
        </w:tc>
        <w:tc>
          <w:tcPr>
            <w:tcW w:w="2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Турляк Галину Васильевну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02.02.1958</w:t>
            </w:r>
          </w:p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sz w:val="20"/>
              </w:rPr>
              <w:t>Залегощенское местное отделение Орловского регионального отделения Всероссийской политической партии "ЕДИНАЯ РОССИЯ"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567" w:top="1134" w:footer="0" w:bottom="1134" w:gutter="0"/>
      <w:pgNumType w:start="1"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202"/>
    <w:pPr>
      <w:widowControl/>
      <w:bidi w:val="0"/>
      <w:jc w:val="center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Заголовок 3"/>
    <w:basedOn w:val="Normal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link w:val="4"/>
    <w:uiPriority w:val="9"/>
    <w:semiHidden/>
    <w:qFormat/>
    <w:rsid w:val="00093111"/>
    <w:rPr>
      <w:rFonts w:ascii="Calibri" w:hAnsi="Calibri" w:eastAsia="Times New Roman" w:cs="Times New Roman"/>
      <w:b/>
      <w:bCs/>
      <w:sz w:val="28"/>
      <w:szCs w:val="28"/>
    </w:rPr>
  </w:style>
  <w:style w:type="character" w:styleId="Style11" w:customStyle="1">
    <w:name w:val="Нижний колонтитул Знак"/>
    <w:link w:val="a3"/>
    <w:uiPriority w:val="99"/>
    <w:semiHidden/>
    <w:qFormat/>
    <w:rsid w:val="00093111"/>
    <w:rPr>
      <w:sz w:val="28"/>
      <w:szCs w:val="24"/>
    </w:rPr>
  </w:style>
  <w:style w:type="character" w:styleId="Pagenumber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styleId="Style12" w:customStyle="1">
    <w:name w:val="Верхний колонтитул Знак"/>
    <w:link w:val="a6"/>
    <w:uiPriority w:val="99"/>
    <w:qFormat/>
    <w:locked/>
    <w:rsid w:val="00cd21cc"/>
    <w:rPr>
      <w:rFonts w:cs="Times New Roman"/>
      <w:sz w:val="22"/>
      <w:szCs w:val="22"/>
    </w:rPr>
  </w:style>
  <w:style w:type="character" w:styleId="2" w:customStyle="1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styleId="Style13" w:customStyle="1">
    <w:name w:val="Основной текст Знак"/>
    <w:link w:val="a9"/>
    <w:uiPriority w:val="99"/>
    <w:semiHidden/>
    <w:qFormat/>
    <w:rsid w:val="00093111"/>
    <w:rPr>
      <w:sz w:val="28"/>
      <w:szCs w:val="24"/>
    </w:rPr>
  </w:style>
  <w:style w:type="character" w:styleId="Applestylespan" w:customStyle="1">
    <w:name w:val="apple-style-span"/>
    <w:uiPriority w:val="99"/>
    <w:qFormat/>
    <w:rsid w:val="00b7217e"/>
    <w:rPr>
      <w:rFonts w:cs="Times New Roman"/>
    </w:rPr>
  </w:style>
  <w:style w:type="character" w:styleId="Style14" w:customStyle="1">
    <w:name w:val="Текст выноски Знак"/>
    <w:link w:val="ac"/>
    <w:uiPriority w:val="99"/>
    <w:semiHidden/>
    <w:qFormat/>
    <w:rsid w:val="00093111"/>
    <w:rPr>
      <w:sz w:val="0"/>
      <w:szCs w:val="0"/>
    </w:rPr>
  </w:style>
  <w:style w:type="character" w:styleId="Style15" w:customStyle="1">
    <w:name w:val="Основной текст с отступом Знак"/>
    <w:link w:val="af"/>
    <w:uiPriority w:val="99"/>
    <w:qFormat/>
    <w:locked/>
    <w:rsid w:val="0093240b"/>
    <w:rPr>
      <w:rFonts w:cs="Times New Roman"/>
      <w:sz w:val="24"/>
      <w:szCs w:val="24"/>
    </w:rPr>
  </w:style>
  <w:style w:type="character" w:styleId="St1" w:customStyle="1">
    <w:name w:val="st1"/>
    <w:uiPriority w:val="99"/>
    <w:qFormat/>
    <w:rsid w:val="00612de0"/>
    <w:rPr>
      <w:rFonts w:cs="Times New Roman"/>
    </w:rPr>
  </w:style>
  <w:style w:type="character" w:styleId="31" w:customStyle="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Strong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styleId="Appleconvertedspace" w:customStyle="1">
    <w:name w:val="apple-converted-space"/>
    <w:uiPriority w:val="99"/>
    <w:qFormat/>
    <w:rsid w:val="00f112b3"/>
    <w:rPr>
      <w:rFonts w:cs="Times New Roman"/>
    </w:rPr>
  </w:style>
  <w:style w:type="character" w:styleId="11" w:customStyle="1">
    <w:name w:val="Заголовок 1 Знак"/>
    <w:basedOn w:val="DefaultParagraphFont"/>
    <w:link w:val="1"/>
    <w:qFormat/>
    <w:rsid w:val="0039090f"/>
    <w:rPr>
      <w:rFonts w:ascii="Cambria" w:hAnsi="Cambria" w:eastAsia="Times New Roman" w:cs="Times New Roman"/>
      <w:b/>
      <w:bCs/>
      <w:sz w:val="32"/>
      <w:szCs w:val="32"/>
    </w:rPr>
  </w:style>
  <w:style w:type="character" w:styleId="32" w:customStyle="1">
    <w:name w:val="Заголовок 3 Знак"/>
    <w:basedOn w:val="DefaultParagraphFont"/>
    <w:link w:val="3"/>
    <w:semiHidden/>
    <w:qFormat/>
    <w:rsid w:val="0039090f"/>
    <w:rPr>
      <w:rFonts w:ascii="Cambria" w:hAnsi="Cambria" w:eastAsia="Times New Roman" w:cs="Times New Roman"/>
      <w:b/>
      <w:bCs/>
      <w:sz w:val="26"/>
      <w:szCs w:val="2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Arial Unicode MS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link w:val="aa"/>
    <w:uiPriority w:val="99"/>
    <w:rsid w:val="00b7217e"/>
    <w:pPr>
      <w:spacing w:before="0" w:after="120"/>
      <w:jc w:val="left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Нижний колонтитул"/>
    <w:basedOn w:val="Normal"/>
    <w:link w:val="a4"/>
    <w:uiPriority w:val="99"/>
    <w:rsid w:val="007a5202"/>
    <w:pPr>
      <w:tabs>
        <w:tab w:val="center" w:pos="4677" w:leader="none"/>
        <w:tab w:val="right" w:pos="9355" w:leader="none"/>
      </w:tabs>
      <w:jc w:val="left"/>
    </w:pPr>
    <w:rPr/>
  </w:style>
  <w:style w:type="paragraph" w:styleId="1415" w:customStyle="1">
    <w:name w:val="14-15"/>
    <w:basedOn w:val="Normal"/>
    <w:uiPriority w:val="99"/>
    <w:qFormat/>
    <w:rsid w:val="007a5202"/>
    <w:pPr>
      <w:spacing w:lineRule="auto" w:line="360"/>
      <w:ind w:firstLine="709"/>
      <w:jc w:val="both"/>
    </w:pPr>
    <w:rPr/>
  </w:style>
  <w:style w:type="paragraph" w:styleId="Style22">
    <w:name w:val="Верхний колонтитул"/>
    <w:basedOn w:val="Normal"/>
    <w:link w:val="a7"/>
    <w:uiPriority w:val="99"/>
    <w:rsid w:val="00b7217e"/>
    <w:pPr>
      <w:tabs>
        <w:tab w:val="center" w:pos="4677" w:leader="none"/>
        <w:tab w:val="right" w:pos="9355" w:leader="none"/>
      </w:tabs>
    </w:pPr>
    <w:rPr>
      <w:sz w:val="22"/>
      <w:szCs w:val="22"/>
    </w:rPr>
  </w:style>
  <w:style w:type="paragraph" w:styleId="141" w:customStyle="1">
    <w:name w:val="Текст14-1"/>
    <w:basedOn w:val="Normal"/>
    <w:uiPriority w:val="99"/>
    <w:qFormat/>
    <w:rsid w:val="00b7217e"/>
    <w:pPr>
      <w:spacing w:lineRule="auto" w:line="360"/>
      <w:ind w:firstLine="709"/>
      <w:jc w:val="both"/>
    </w:pPr>
    <w:rPr>
      <w:szCs w:val="28"/>
    </w:rPr>
  </w:style>
  <w:style w:type="paragraph" w:styleId="14" w:customStyle="1">
    <w:name w:val="Загл.14"/>
    <w:basedOn w:val="Normal"/>
    <w:uiPriority w:val="99"/>
    <w:qFormat/>
    <w:rsid w:val="00b7217e"/>
    <w:pPr/>
    <w:rPr>
      <w:b/>
      <w:bCs/>
      <w:szCs w:val="28"/>
    </w:rPr>
  </w:style>
  <w:style w:type="paragraph" w:styleId="BodyText2">
    <w:name w:val="Body Text 2"/>
    <w:basedOn w:val="Normal"/>
    <w:link w:val="20"/>
    <w:uiPriority w:val="99"/>
    <w:qFormat/>
    <w:rsid w:val="00b7217e"/>
    <w:pPr>
      <w:spacing w:lineRule="auto" w:line="360"/>
      <w:ind w:firstLine="720"/>
      <w:jc w:val="both"/>
    </w:pPr>
    <w:rPr/>
  </w:style>
  <w:style w:type="paragraph" w:styleId="14151" w:customStyle="1">
    <w:name w:val="текст14-15"/>
    <w:basedOn w:val="Normal"/>
    <w:uiPriority w:val="99"/>
    <w:qFormat/>
    <w:rsid w:val="00b7217e"/>
    <w:pPr>
      <w:spacing w:lineRule="auto" w:line="360"/>
      <w:ind w:firstLine="709"/>
      <w:jc w:val="both"/>
    </w:pPr>
    <w:rPr>
      <w:szCs w:val="28"/>
    </w:rPr>
  </w:style>
  <w:style w:type="paragraph" w:styleId="Style23" w:customStyle="1">
    <w:name w:val="Таб"/>
    <w:basedOn w:val="Style22"/>
    <w:uiPriority w:val="99"/>
    <w:qFormat/>
    <w:rsid w:val="00b7217e"/>
    <w:pPr>
      <w:jc w:val="left"/>
    </w:pPr>
    <w:rPr>
      <w:sz w:val="28"/>
      <w:szCs w:val="28"/>
    </w:rPr>
  </w:style>
  <w:style w:type="paragraph" w:styleId="Style24" w:customStyle="1">
    <w:name w:val="Знак"/>
    <w:basedOn w:val="4"/>
    <w:uiPriority w:val="99"/>
    <w:qFormat/>
    <w:rsid w:val="00c3683b"/>
    <w:pPr/>
    <w:rPr>
      <w:szCs w:val="26"/>
    </w:rPr>
  </w:style>
  <w:style w:type="paragraph" w:styleId="BalloonText">
    <w:name w:val="Balloon Text"/>
    <w:basedOn w:val="Normal"/>
    <w:link w:val="ad"/>
    <w:uiPriority w:val="99"/>
    <w:semiHidden/>
    <w:qFormat/>
    <w:rsid w:val="00c3683b"/>
    <w:pPr/>
    <w:rPr>
      <w:sz w:val="0"/>
      <w:szCs w:val="0"/>
    </w:rPr>
  </w:style>
  <w:style w:type="paragraph" w:styleId="NormalWeb">
    <w:name w:val="Normal (Web)"/>
    <w:basedOn w:val="Normal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Style25">
    <w:name w:val="Основной текст с отступом"/>
    <w:basedOn w:val="Normal"/>
    <w:link w:val="af0"/>
    <w:uiPriority w:val="99"/>
    <w:rsid w:val="0093240b"/>
    <w:pPr>
      <w:spacing w:before="0" w:after="120"/>
      <w:ind w:left="283" w:hanging="0"/>
    </w:pPr>
    <w:rPr>
      <w:sz w:val="24"/>
    </w:rPr>
  </w:style>
  <w:style w:type="paragraph" w:styleId="BodyText3">
    <w:name w:val="Body Text 3"/>
    <w:basedOn w:val="Normal"/>
    <w:link w:val="32"/>
    <w:uiPriority w:val="99"/>
    <w:qFormat/>
    <w:rsid w:val="006b23d6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c314cf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Xl57" w:customStyle="1">
    <w:name w:val="xl57"/>
    <w:basedOn w:val="Normal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styleId="ConsPlusNormal" w:customStyle="1">
    <w:name w:val="ConsPlusNormal"/>
    <w:qFormat/>
    <w:rsid w:val="004501c5"/>
    <w:pPr>
      <w:widowControl/>
      <w:bidi w:val="0"/>
      <w:jc w:val="left"/>
    </w:pPr>
    <w:rPr>
      <w:rFonts w:ascii="Arial" w:hAnsi="Arial" w:eastAsia="Times New Roman" w:cs="Arial"/>
      <w:color w:val="00000A"/>
      <w:sz w:val="28"/>
      <w:szCs w:val="20"/>
      <w:lang w:val="ru-RU" w:eastAsia="en-US" w:bidi="ar-SA"/>
    </w:rPr>
  </w:style>
  <w:style w:type="paragraph" w:styleId="Default" w:customStyle="1">
    <w:name w:val="Default"/>
    <w:uiPriority w:val="99"/>
    <w:qFormat/>
    <w:rsid w:val="003a69e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styleId="Style26" w:customStyle="1">
    <w:name w:val="Таблица"/>
    <w:basedOn w:val="Normal"/>
    <w:qFormat/>
    <w:rsid w:val="0039090f"/>
    <w:pPr>
      <w:jc w:val="left"/>
    </w:pPr>
    <w:rPr>
      <w:sz w:val="24"/>
      <w:szCs w:val="20"/>
    </w:rPr>
  </w:style>
  <w:style w:type="paragraph" w:styleId="Style27" w:customStyle="1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false"/>
      <w:sz w:val="28"/>
      <w:szCs w:val="20"/>
    </w:rPr>
  </w:style>
  <w:style w:type="paragraph" w:styleId="FR3" w:customStyle="1">
    <w:name w:val="FR3"/>
    <w:qFormat/>
    <w:rsid w:val="00d9228f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9d015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3BD0-1FD4-4720-914A-C65813AC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LibreOffice/5.0.3.2$Linux_x86 LibreOffice_project/00m0$Build-2</Application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2016-03-29T06:44:00Z</dcterms:created>
  <dc:creator>Ларина</dc:creator>
  <dc:language>ru-RU</dc:language>
  <cp:lastPrinted>2014-12-24T06:50:00Z</cp:lastPrinted>
  <dcterms:modified xsi:type="dcterms:W3CDTF">2018-08-14T12:10:39Z</dcterms:modified>
  <cp:revision>15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