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85" w:rsidRPr="00223018" w:rsidRDefault="00223018">
      <w:pPr>
        <w:jc w:val="both"/>
      </w:pPr>
      <w:r w:rsidRPr="00223018">
        <w:t xml:space="preserve">                                                     </w:t>
      </w:r>
      <w:r>
        <w:rPr>
          <w:noProof/>
        </w:rPr>
        <w:drawing>
          <wp:inline distT="0" distB="0" distL="0" distR="0">
            <wp:extent cx="1200150" cy="819150"/>
            <wp:effectExtent l="0" t="0" r="0" b="0"/>
            <wp:docPr id="1"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болховский.jpg"/>
                    <pic:cNvPicPr>
                      <a:picLocks noChangeAspect="1" noChangeArrowheads="1"/>
                    </pic:cNvPicPr>
                  </pic:nvPicPr>
                  <pic:blipFill>
                    <a:blip r:embed="rId5" cstate="print"/>
                    <a:stretch>
                      <a:fillRect/>
                    </a:stretch>
                  </pic:blipFill>
                  <pic:spPr bwMode="auto">
                    <a:xfrm>
                      <a:off x="0" y="0"/>
                      <a:ext cx="1200150" cy="819150"/>
                    </a:xfrm>
                    <a:prstGeom prst="rect">
                      <a:avLst/>
                    </a:prstGeom>
                  </pic:spPr>
                </pic:pic>
              </a:graphicData>
            </a:graphic>
          </wp:inline>
        </w:drawing>
      </w:r>
    </w:p>
    <w:p w:rsidR="005A0385" w:rsidRPr="00223018" w:rsidRDefault="005A0385">
      <w:pPr>
        <w:ind w:left="4536"/>
      </w:pPr>
    </w:p>
    <w:p w:rsidR="005A0385" w:rsidRDefault="005A0385">
      <w:pPr>
        <w:rPr>
          <w:b/>
          <w:bCs/>
          <w:color w:val="000000"/>
          <w:szCs w:val="28"/>
        </w:rPr>
      </w:pPr>
    </w:p>
    <w:p w:rsidR="005A0385" w:rsidRDefault="00223018">
      <w:pPr>
        <w:rPr>
          <w:b/>
          <w:bCs/>
          <w:color w:val="000000"/>
          <w:sz w:val="32"/>
          <w:szCs w:val="32"/>
        </w:rPr>
      </w:pPr>
      <w:r>
        <w:rPr>
          <w:b/>
          <w:bCs/>
          <w:color w:val="000000"/>
          <w:sz w:val="32"/>
          <w:szCs w:val="32"/>
        </w:rPr>
        <w:t>ОРЛОВСКАЯ ОБЛАСТЬ</w:t>
      </w:r>
    </w:p>
    <w:p w:rsidR="005A0385" w:rsidRDefault="005A0385">
      <w:pPr>
        <w:rPr>
          <w:b/>
          <w:bCs/>
          <w:color w:val="000000"/>
          <w:sz w:val="32"/>
          <w:szCs w:val="32"/>
        </w:rPr>
      </w:pPr>
    </w:p>
    <w:p w:rsidR="005A0385" w:rsidRDefault="00223018">
      <w:pPr>
        <w:rPr>
          <w:color w:val="000000"/>
          <w:sz w:val="32"/>
          <w:szCs w:val="32"/>
        </w:rPr>
      </w:pPr>
      <w:r>
        <w:rPr>
          <w:b/>
          <w:bCs/>
          <w:color w:val="000000"/>
          <w:sz w:val="32"/>
          <w:szCs w:val="32"/>
        </w:rPr>
        <w:t>ТЕРРИТОРИАЛЬНАЯ ИЗБИРАТЕЛЬНАЯ КОМИССИЯ</w:t>
      </w:r>
    </w:p>
    <w:p w:rsidR="005A0385" w:rsidRDefault="00223018">
      <w:pPr>
        <w:rPr>
          <w:color w:val="000000"/>
        </w:rPr>
      </w:pPr>
      <w:r>
        <w:rPr>
          <w:b/>
          <w:bCs/>
          <w:color w:val="000000"/>
          <w:sz w:val="32"/>
          <w:szCs w:val="32"/>
        </w:rPr>
        <w:t>ЗАЛЕГОЩЕНСКОГО РАЙОНА</w:t>
      </w:r>
      <w:r>
        <w:rPr>
          <w:b/>
          <w:bCs/>
          <w:color w:val="000000"/>
          <w:szCs w:val="28"/>
        </w:rPr>
        <w:t xml:space="preserve"> </w:t>
      </w:r>
    </w:p>
    <w:p w:rsidR="005A0385" w:rsidRDefault="005A0385">
      <w:pPr>
        <w:rPr>
          <w:color w:val="000000"/>
        </w:rPr>
      </w:pPr>
    </w:p>
    <w:p w:rsidR="005A0385" w:rsidRDefault="00223018">
      <w:pPr>
        <w:pStyle w:val="1"/>
        <w:rPr>
          <w:b w:val="0"/>
          <w:bCs w:val="0"/>
          <w:spacing w:val="80"/>
        </w:rPr>
      </w:pPr>
      <w:r>
        <w:rPr>
          <w:spacing w:val="80"/>
        </w:rPr>
        <w:t>РЕШЕНИЕ</w:t>
      </w:r>
    </w:p>
    <w:tbl>
      <w:tblPr>
        <w:tblW w:w="9540" w:type="dxa"/>
        <w:tblInd w:w="109" w:type="dxa"/>
        <w:tblLook w:val="0000"/>
      </w:tblPr>
      <w:tblGrid>
        <w:gridCol w:w="3249"/>
        <w:gridCol w:w="3107"/>
        <w:gridCol w:w="3184"/>
      </w:tblGrid>
      <w:tr w:rsidR="005A0385" w:rsidTr="00223018">
        <w:tc>
          <w:tcPr>
            <w:tcW w:w="3249" w:type="dxa"/>
            <w:shd w:val="clear" w:color="auto" w:fill="auto"/>
          </w:tcPr>
          <w:p w:rsidR="005A0385" w:rsidRDefault="00223018">
            <w:pPr>
              <w:jc w:val="both"/>
            </w:pPr>
            <w:r>
              <w:rPr>
                <w:lang w:val="en-US"/>
              </w:rPr>
              <w:t>27 января</w:t>
            </w:r>
            <w:r>
              <w:t xml:space="preserve"> </w:t>
            </w:r>
            <w:r>
              <w:rPr>
                <w:lang w:val="en-US"/>
              </w:rPr>
              <w:t xml:space="preserve"> 2022 г.</w:t>
            </w:r>
          </w:p>
        </w:tc>
        <w:tc>
          <w:tcPr>
            <w:tcW w:w="3107" w:type="dxa"/>
            <w:shd w:val="clear" w:color="auto" w:fill="auto"/>
          </w:tcPr>
          <w:p w:rsidR="005A0385" w:rsidRDefault="00223018">
            <w:pPr>
              <w:jc w:val="right"/>
            </w:pPr>
            <w:r>
              <w:t>№</w:t>
            </w:r>
          </w:p>
        </w:tc>
        <w:tc>
          <w:tcPr>
            <w:tcW w:w="3184" w:type="dxa"/>
            <w:shd w:val="clear" w:color="auto" w:fill="auto"/>
          </w:tcPr>
          <w:p w:rsidR="005A0385" w:rsidRDefault="002F1290" w:rsidP="002F1290">
            <w:pPr>
              <w:jc w:val="left"/>
            </w:pPr>
            <w:r>
              <w:rPr>
                <w:rFonts w:ascii="Nimbus Roman No9 L" w:hAnsi="Nimbus Roman No9 L"/>
                <w:szCs w:val="28"/>
              </w:rPr>
              <w:t>3</w:t>
            </w:r>
            <w:r w:rsidR="00223018">
              <w:rPr>
                <w:rFonts w:ascii="Nimbus Roman No9 L" w:hAnsi="Nimbus Roman No9 L"/>
                <w:szCs w:val="28"/>
              </w:rPr>
              <w:t>/</w:t>
            </w:r>
            <w:r>
              <w:rPr>
                <w:rFonts w:ascii="Nimbus Roman No9 L" w:hAnsi="Nimbus Roman No9 L"/>
                <w:szCs w:val="28"/>
              </w:rPr>
              <w:t>7</w:t>
            </w:r>
          </w:p>
        </w:tc>
      </w:tr>
    </w:tbl>
    <w:p w:rsidR="005A0385" w:rsidRDefault="005A0385">
      <w:pPr>
        <w:pStyle w:val="af7"/>
      </w:pPr>
    </w:p>
    <w:p w:rsidR="005A0385" w:rsidRDefault="00223018">
      <w:pPr>
        <w:ind w:hanging="108"/>
        <w:rPr>
          <w:szCs w:val="28"/>
        </w:rPr>
      </w:pPr>
      <w:r>
        <w:rPr>
          <w:szCs w:val="28"/>
        </w:rPr>
        <w:t>п. Залегощь</w:t>
      </w:r>
    </w:p>
    <w:p w:rsidR="005A0385" w:rsidRDefault="005A0385">
      <w:pPr>
        <w:ind w:hanging="108"/>
        <w:jc w:val="both"/>
        <w:rPr>
          <w:szCs w:val="28"/>
        </w:rPr>
      </w:pPr>
    </w:p>
    <w:p w:rsidR="005A0385" w:rsidRDefault="00223018">
      <w:pPr>
        <w:ind w:hanging="108"/>
        <w:jc w:val="both"/>
        <w:rPr>
          <w:szCs w:val="28"/>
        </w:rPr>
      </w:pPr>
      <w:r>
        <w:rPr>
          <w:b/>
          <w:szCs w:val="28"/>
        </w:rPr>
        <w:t>О распределении обязанностей членов территориальной избирательной комиссии Залегощенского района по направлениям деятельности</w:t>
      </w:r>
    </w:p>
    <w:p w:rsidR="005A0385" w:rsidRDefault="00223018">
      <w:r>
        <w:rPr>
          <w:szCs w:val="28"/>
        </w:rPr>
        <w:t xml:space="preserve">   </w:t>
      </w:r>
    </w:p>
    <w:p w:rsidR="005A0385" w:rsidRDefault="005A0385">
      <w:pPr>
        <w:spacing w:line="276" w:lineRule="auto"/>
        <w:rPr>
          <w:szCs w:val="28"/>
        </w:rPr>
      </w:pPr>
    </w:p>
    <w:p w:rsidR="005A0385" w:rsidRDefault="00223018">
      <w:pPr>
        <w:spacing w:line="360" w:lineRule="auto"/>
        <w:ind w:firstLine="720"/>
        <w:jc w:val="both"/>
      </w:pPr>
      <w:r>
        <w:rPr>
          <w:szCs w:val="28"/>
        </w:rPr>
        <w:t>В соответствии с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Регламентом территориальной избирательной комиссии Залегощенского района, утвержденным решением территориальной избирательной комиссии Залегощенского района от 19 июня 2014 года № 3/14, территориальная избирательная комиссия Залегощенского района РЕШИЛА:</w:t>
      </w:r>
    </w:p>
    <w:p w:rsidR="005A0385" w:rsidRDefault="00223018">
      <w:pPr>
        <w:spacing w:line="360" w:lineRule="auto"/>
        <w:ind w:firstLine="720"/>
        <w:jc w:val="both"/>
      </w:pPr>
      <w:r>
        <w:rPr>
          <w:szCs w:val="28"/>
        </w:rPr>
        <w:t>1. Распределить обязанности членов территориальной избирательной комиссии Залегощенского района по направлениям ее деятельности следующим образом:</w:t>
      </w:r>
    </w:p>
    <w:p w:rsidR="005A0385" w:rsidRDefault="00223018">
      <w:pPr>
        <w:spacing w:line="360" w:lineRule="auto"/>
        <w:ind w:firstLine="720"/>
        <w:jc w:val="both"/>
      </w:pPr>
      <w:r>
        <w:rPr>
          <w:szCs w:val="28"/>
        </w:rPr>
        <w:t>-  контроль за соблюдением избирательных прав и права на участие в референдуме граждан Российской Федерации - О.В. Назаркина, М.В. Котова, И.Е. Соколенко, Ю.Е. Громов, Л.С. Емельянова, М.С. Мосина;</w:t>
      </w:r>
    </w:p>
    <w:p w:rsidR="005A0385" w:rsidRDefault="00223018">
      <w:pPr>
        <w:spacing w:line="360" w:lineRule="auto"/>
        <w:ind w:firstLine="720"/>
        <w:jc w:val="both"/>
      </w:pPr>
      <w:r>
        <w:rPr>
          <w:szCs w:val="28"/>
        </w:rPr>
        <w:t xml:space="preserve">- обеспечение прав избирателей, участников референдума на получение информации о выборах, референдумах, обеспечение прав граждан Российской   Федерации,   политических   партий   и   других   общественных </w:t>
      </w:r>
      <w:r>
        <w:rPr>
          <w:szCs w:val="28"/>
        </w:rPr>
        <w:lastRenderedPageBreak/>
        <w:t>объединений на агитацию при проведении выборов, референдумов, в том числе через средства массовой информации, - И.Е. Соколенко, Ю.Е. Громов, Л.С. Емельянова, М.С. Мосина, Г.П. Емельянова, С.А. Гречихин, Т.А. Панченкова;</w:t>
      </w:r>
    </w:p>
    <w:p w:rsidR="005A0385" w:rsidRDefault="00223018">
      <w:pPr>
        <w:spacing w:line="360" w:lineRule="auto"/>
        <w:ind w:firstLine="720"/>
        <w:jc w:val="both"/>
      </w:pPr>
      <w:r>
        <w:rPr>
          <w:szCs w:val="28"/>
        </w:rPr>
        <w:t>-  осуществление мер по организации единого порядка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 - О.В. Назаркина, М.В. Котова, И.Е. Соколенко, Т.А. Панченкова, Л.С. Емельянова, М.С. Мосина;</w:t>
      </w:r>
    </w:p>
    <w:p w:rsidR="005A0385" w:rsidRDefault="00223018">
      <w:pPr>
        <w:spacing w:line="360" w:lineRule="auto"/>
        <w:ind w:firstLine="720"/>
        <w:jc w:val="both"/>
      </w:pPr>
      <w:r>
        <w:rPr>
          <w:szCs w:val="28"/>
        </w:rPr>
        <w:t>- рассмотрение жалоб на решения, действия (бездействие) нижестоящих избирательных комиссий и их должностных лиц – О.В. Назаркина, М.В. Котова, И.Е. Соколенко, Ю.Е. Громов, Л.С. Емельянова, М.С. Мосина, Г.П. Емельянова;</w:t>
      </w:r>
    </w:p>
    <w:p w:rsidR="005A0385" w:rsidRDefault="00223018">
      <w:pPr>
        <w:spacing w:line="360" w:lineRule="auto"/>
        <w:ind w:firstLine="720"/>
        <w:jc w:val="both"/>
      </w:pPr>
      <w:r>
        <w:rPr>
          <w:szCs w:val="28"/>
        </w:rPr>
        <w:t>- осуществление на территории Залегощенского района мер по организации единого порядка распределения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голосования по отзыву и иными группами участников референдума, голосования по отзыву — Г.П. Емельянова, Ю.Е. Громов, Л.С. Емельянова, М.С. Мосина, С.А. Гречихин;</w:t>
      </w:r>
    </w:p>
    <w:p w:rsidR="005A0385" w:rsidRDefault="00223018">
      <w:pPr>
        <w:spacing w:line="360" w:lineRule="auto"/>
        <w:ind w:firstLine="720"/>
        <w:jc w:val="both"/>
      </w:pPr>
      <w:r>
        <w:rPr>
          <w:szCs w:val="28"/>
        </w:rPr>
        <w:t>-  контроль за источниками поступления, учетом и использованием денежных средств избирательных фондов, фондов референдума, проверка финансовых И.Е. Соколенко, М.В. Котова, Г.П. Емельянова, С.А. Гречихин;</w:t>
      </w:r>
    </w:p>
    <w:p w:rsidR="005A0385" w:rsidRDefault="00223018">
      <w:pPr>
        <w:spacing w:line="360" w:lineRule="auto"/>
        <w:ind w:firstLine="720"/>
        <w:jc w:val="both"/>
      </w:pPr>
      <w:r>
        <w:rPr>
          <w:szCs w:val="28"/>
        </w:rPr>
        <w:t>-   разработка  и   реализация   мероприятий,   связанных   с   обучением избирателей, профессиональной подготовкой членов комиссий и других организаторов выборов - О.В. Назаркина, М.В. Котова, И.Е. Соколенко, Т.А. Панченкова;</w:t>
      </w:r>
    </w:p>
    <w:p w:rsidR="005A0385" w:rsidRDefault="00223018">
      <w:pPr>
        <w:spacing w:line="360" w:lineRule="auto"/>
        <w:ind w:firstLine="720"/>
        <w:jc w:val="both"/>
      </w:pPr>
      <w:r>
        <w:rPr>
          <w:szCs w:val="28"/>
        </w:rPr>
        <w:t xml:space="preserve">- обеспечение реализации комплекса мер по повышению правовой культуры населения на территории Залегощенского района Орловской — </w:t>
      </w:r>
      <w:r>
        <w:rPr>
          <w:szCs w:val="28"/>
        </w:rPr>
        <w:lastRenderedPageBreak/>
        <w:t>О.В. Назаркина, Т.А. Панченкова, Г.П. Емельянова, Л.С. Емельянова, Ю.Е. Громов, М.В. Котова;</w:t>
      </w:r>
    </w:p>
    <w:p w:rsidR="005A0385" w:rsidRDefault="00223018">
      <w:pPr>
        <w:spacing w:line="360" w:lineRule="auto"/>
        <w:ind w:firstLine="720"/>
        <w:jc w:val="both"/>
      </w:pPr>
      <w:r>
        <w:rPr>
          <w:szCs w:val="28"/>
        </w:rPr>
        <w:t>-  взаимодействие с политическими партиями, иными общественными объединениями - О.В. Назаркина, Л.С. Емельянова, Ю.Е. Громов, И.Е. Соколенко, М.С. Мосина;</w:t>
      </w:r>
    </w:p>
    <w:p w:rsidR="005A0385" w:rsidRDefault="00223018">
      <w:pPr>
        <w:spacing w:line="360" w:lineRule="auto"/>
        <w:ind w:firstLine="720"/>
        <w:jc w:val="both"/>
      </w:pPr>
      <w:r>
        <w:rPr>
          <w:szCs w:val="28"/>
        </w:rPr>
        <w:t>- осуществление взаимодействия с Избирательной комиссией Орловской области, федеральными органами государственной власти, государственными органами и органами местного самоуправления Орловской области, средствами массовой информации - О.В. Назаркина, М.В. Котова, Т.А. Панченкова, И.Е. Соколенко;</w:t>
      </w:r>
    </w:p>
    <w:p w:rsidR="005A0385" w:rsidRDefault="00223018">
      <w:pPr>
        <w:spacing w:line="360" w:lineRule="auto"/>
        <w:ind w:firstLine="720"/>
        <w:jc w:val="both"/>
      </w:pPr>
      <w:r>
        <w:rPr>
          <w:szCs w:val="28"/>
        </w:rPr>
        <w:t>-  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 - О.В. Назаркина, М.В. Котова, Т.А. Панченкова, И.Е. Соколенко;</w:t>
      </w:r>
    </w:p>
    <w:p w:rsidR="005A0385" w:rsidRDefault="00223018">
      <w:pPr>
        <w:spacing w:line="360" w:lineRule="auto"/>
        <w:ind w:firstLine="720"/>
        <w:jc w:val="both"/>
      </w:pPr>
      <w:r>
        <w:rPr>
          <w:szCs w:val="28"/>
        </w:rPr>
        <w:t>- обеспечение функционирования и наполнение сайта территориальной избирательной комиссии Залегощенского района в информационно-телекоммуникационной сети «Интернет», информационно-аналитическое обеспечение деятельности территориальной избирательной комиссии Залегощенского района - О.В. Назаркина, М.В. Котова, Т.А. Панченкова, И.Е. Соколенко;</w:t>
      </w:r>
    </w:p>
    <w:p w:rsidR="005A0385" w:rsidRDefault="00223018">
      <w:pPr>
        <w:spacing w:line="360" w:lineRule="auto"/>
        <w:ind w:firstLine="720"/>
        <w:jc w:val="both"/>
      </w:pPr>
      <w:r>
        <w:rPr>
          <w:szCs w:val="28"/>
        </w:rPr>
        <w:t>- контроль за использованием, эксплуатацией и развитием Государственной автоматизированной системы Российской Федерации «Выборы» на территории Залегощенского района - О.В. Назаркина, М.В. Котова, Т.А. Панченкова, И.Е. Соколенко;</w:t>
      </w:r>
    </w:p>
    <w:p w:rsidR="005A0385" w:rsidRDefault="00223018">
      <w:pPr>
        <w:spacing w:line="360" w:lineRule="auto"/>
        <w:ind w:firstLine="720"/>
        <w:jc w:val="both"/>
      </w:pPr>
      <w:r>
        <w:rPr>
          <w:szCs w:val="28"/>
        </w:rPr>
        <w:t>-   осуществление мероприятий по выполнению на территории Залегощенского района Орловской области Положения о государственной  регистрации (учете) избирателей, участников референдума в Российской Федерации - О.В. Назаркина,  Т.А. Панченкова;</w:t>
      </w:r>
    </w:p>
    <w:p w:rsidR="005A0385" w:rsidRDefault="00223018">
      <w:pPr>
        <w:spacing w:line="360" w:lineRule="auto"/>
        <w:ind w:firstLine="720"/>
        <w:jc w:val="both"/>
      </w:pPr>
      <w:r>
        <w:rPr>
          <w:szCs w:val="28"/>
        </w:rPr>
        <w:t xml:space="preserve">-    распределение   средств   федерального,   регионального,   местных бюджетов, выделенных на финансовое обеспечение подготовки и проведения </w:t>
      </w:r>
      <w:r>
        <w:rPr>
          <w:szCs w:val="28"/>
        </w:rPr>
        <w:lastRenderedPageBreak/>
        <w:t>выборов, референдума, контроль за целевым использованием указанных средств - О.В. Назаркина, М.В. Котова, Т.А. Панченкова, И.Е. Соколенко;</w:t>
      </w:r>
    </w:p>
    <w:p w:rsidR="005A0385" w:rsidRDefault="00223018">
      <w:pPr>
        <w:spacing w:line="360" w:lineRule="auto"/>
        <w:ind w:firstLine="720"/>
        <w:jc w:val="both"/>
      </w:pPr>
      <w:r>
        <w:rPr>
          <w:szCs w:val="28"/>
        </w:rPr>
        <w:t>- обеспечение соблюдения нормативов технологического оборудования (кабины для голосования, ящики для голосования) для участковых избирательных комиссий - О.В. Назаркина, М.В. Котова, Т.А. Панченкова, И.Е. Соколенко;</w:t>
      </w:r>
    </w:p>
    <w:p w:rsidR="005A0385" w:rsidRDefault="00223018">
      <w:pPr>
        <w:spacing w:line="360" w:lineRule="auto"/>
        <w:ind w:firstLine="720"/>
        <w:jc w:val="both"/>
      </w:pPr>
      <w:r>
        <w:rPr>
          <w:szCs w:val="28"/>
        </w:rPr>
        <w:t xml:space="preserve">-   обеспечение документооборота в территориальной избирательной комиссии Залегощенского района, соблюдение установленного порядка хранения и передачи в архив, уничтожения по истечении сроков хранения избирательных документов и документов референдума - О.В. Назаркина, М.В. Котова, Т.А. Панченкова, </w:t>
      </w:r>
      <w:bookmarkStart w:id="0" w:name="__DdeLink__407_1399086236"/>
      <w:r>
        <w:rPr>
          <w:szCs w:val="28"/>
        </w:rPr>
        <w:t>И.Е. Соколенко</w:t>
      </w:r>
      <w:bookmarkEnd w:id="0"/>
      <w:r>
        <w:rPr>
          <w:szCs w:val="28"/>
        </w:rPr>
        <w:t>.</w:t>
      </w:r>
    </w:p>
    <w:p w:rsidR="005A0385" w:rsidRDefault="00223018">
      <w:pPr>
        <w:spacing w:line="360" w:lineRule="auto"/>
        <w:ind w:firstLine="720"/>
        <w:jc w:val="both"/>
        <w:rPr>
          <w:szCs w:val="28"/>
        </w:rPr>
      </w:pPr>
      <w:r>
        <w:rPr>
          <w:szCs w:val="28"/>
        </w:rPr>
        <w:t>2. Разместить данное решение на сайте территориальной избирательной комиссии Залегощенского района в информационно-телекоммуникационной сети «Интернет».</w:t>
      </w:r>
    </w:p>
    <w:p w:rsidR="005A0385" w:rsidRDefault="005A0385">
      <w:pPr>
        <w:spacing w:line="360" w:lineRule="auto"/>
        <w:ind w:firstLine="720"/>
        <w:jc w:val="both"/>
        <w:rPr>
          <w:szCs w:val="28"/>
        </w:rPr>
      </w:pPr>
    </w:p>
    <w:p w:rsidR="005A0385" w:rsidRDefault="00223018">
      <w:pPr>
        <w:pStyle w:val="ConsPlusNonformat"/>
        <w:spacing w:line="276" w:lineRule="auto"/>
        <w:rPr>
          <w:rFonts w:ascii="Times New Roman" w:hAnsi="Times New Roman" w:cs="Times New Roman"/>
          <w:szCs w:val="28"/>
        </w:rPr>
      </w:pPr>
      <w:r>
        <w:rPr>
          <w:rFonts w:ascii="Nimbus Roman No9 L" w:hAnsi="Nimbus Roman No9 L" w:cs="Times New Roman"/>
          <w:szCs w:val="28"/>
        </w:rPr>
        <w:t xml:space="preserve">Председатель  ТИК                                             О.В.Назаркина     </w:t>
      </w:r>
    </w:p>
    <w:p w:rsidR="005A0385" w:rsidRDefault="00223018">
      <w:pPr>
        <w:pStyle w:val="ConsPlusNonformat"/>
        <w:spacing w:line="276" w:lineRule="auto"/>
        <w:rPr>
          <w:szCs w:val="28"/>
        </w:rPr>
      </w:pPr>
      <w:r>
        <w:rPr>
          <w:rFonts w:ascii="Nimbus Roman No9 L" w:hAnsi="Nimbus Roman No9 L" w:cs="Times New Roman"/>
          <w:szCs w:val="28"/>
        </w:rPr>
        <w:t xml:space="preserve">                                                              </w:t>
      </w:r>
    </w:p>
    <w:p w:rsidR="005A0385" w:rsidRDefault="00223018">
      <w:pPr>
        <w:pStyle w:val="ConsPlusNonformat"/>
        <w:spacing w:line="276" w:lineRule="auto"/>
      </w:pPr>
      <w:r>
        <w:rPr>
          <w:rFonts w:ascii="Nimbus Roman No9 L" w:hAnsi="Nimbus Roman No9 L" w:cs="Times New Roman"/>
          <w:szCs w:val="28"/>
        </w:rPr>
        <w:t>Секретарь ТИК                                                    И.Е. Соколенко</w:t>
      </w:r>
      <w:r>
        <w:rPr>
          <w:rFonts w:ascii="Times New Roman" w:hAnsi="Times New Roman" w:cs="Times New Roman"/>
          <w:szCs w:val="28"/>
        </w:rPr>
        <w:t xml:space="preserve">    </w:t>
      </w:r>
      <w:r>
        <w:rPr>
          <w:i/>
          <w:sz w:val="20"/>
        </w:rPr>
        <w:br/>
      </w:r>
    </w:p>
    <w:sectPr w:rsidR="005A0385" w:rsidSect="005A0385">
      <w:pgSz w:w="11906" w:h="16838"/>
      <w:pgMar w:top="1134" w:right="851" w:bottom="1134" w:left="1701" w:header="0" w:footer="0" w:gutter="0"/>
      <w:pgNumType w:start="1"/>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08"/>
  <w:characterSpacingControl w:val="doNotCompress"/>
  <w:compat/>
  <w:rsids>
    <w:rsidRoot w:val="005A0385"/>
    <w:rsid w:val="00223018"/>
    <w:rsid w:val="002F1290"/>
    <w:rsid w:val="005A0385"/>
    <w:rsid w:val="00CD6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02"/>
    <w:pPr>
      <w:jc w:val="center"/>
    </w:pPr>
    <w:rPr>
      <w:color w:val="00000A"/>
      <w:sz w:val="28"/>
      <w:szCs w:val="24"/>
    </w:rPr>
  </w:style>
  <w:style w:type="paragraph" w:styleId="1">
    <w:name w:val="heading 1"/>
    <w:basedOn w:val="a"/>
    <w:link w:val="10"/>
    <w:qFormat/>
    <w:locked/>
    <w:rsid w:val="0039090F"/>
    <w:pPr>
      <w:keepNext/>
      <w:spacing w:before="240" w:after="60"/>
      <w:outlineLvl w:val="0"/>
    </w:pPr>
    <w:rPr>
      <w:rFonts w:ascii="Cambria" w:hAnsi="Cambria"/>
      <w:b/>
      <w:bCs/>
      <w:sz w:val="32"/>
      <w:szCs w:val="32"/>
    </w:rPr>
  </w:style>
  <w:style w:type="paragraph" w:styleId="3">
    <w:name w:val="heading 3"/>
    <w:basedOn w:val="a"/>
    <w:link w:val="30"/>
    <w:semiHidden/>
    <w:unhideWhenUsed/>
    <w:qFormat/>
    <w:locked/>
    <w:rsid w:val="0039090F"/>
    <w:pPr>
      <w:keepNext/>
      <w:spacing w:before="240" w:after="60"/>
      <w:outlineLvl w:val="2"/>
    </w:pPr>
    <w:rPr>
      <w:rFonts w:ascii="Cambria" w:hAnsi="Cambria"/>
      <w:b/>
      <w:bCs/>
      <w:sz w:val="26"/>
      <w:szCs w:val="26"/>
    </w:rPr>
  </w:style>
  <w:style w:type="paragraph" w:styleId="4">
    <w:name w:val="heading 4"/>
    <w:basedOn w:val="a"/>
    <w:link w:val="40"/>
    <w:uiPriority w:val="9"/>
    <w:qFormat/>
    <w:rsid w:val="00C3683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qFormat/>
    <w:rsid w:val="00093111"/>
    <w:rPr>
      <w:rFonts w:ascii="Calibri" w:eastAsia="Times New Roman" w:hAnsi="Calibri" w:cs="Times New Roman"/>
      <w:b/>
      <w:bCs/>
      <w:sz w:val="28"/>
      <w:szCs w:val="28"/>
    </w:rPr>
  </w:style>
  <w:style w:type="character" w:customStyle="1" w:styleId="a3">
    <w:name w:val="Нижний колонтитул Знак"/>
    <w:uiPriority w:val="99"/>
    <w:semiHidden/>
    <w:qFormat/>
    <w:rsid w:val="00093111"/>
    <w:rPr>
      <w:sz w:val="28"/>
      <w:szCs w:val="24"/>
    </w:rPr>
  </w:style>
  <w:style w:type="character" w:styleId="a4">
    <w:name w:val="page number"/>
    <w:uiPriority w:val="99"/>
    <w:qFormat/>
    <w:rsid w:val="00B7217E"/>
    <w:rPr>
      <w:rFonts w:ascii="Times New Roman" w:hAnsi="Times New Roman" w:cs="Times New Roman"/>
      <w:sz w:val="24"/>
      <w:szCs w:val="24"/>
    </w:rPr>
  </w:style>
  <w:style w:type="character" w:customStyle="1" w:styleId="a5">
    <w:name w:val="Верхний колонтитул Знак"/>
    <w:uiPriority w:val="99"/>
    <w:qFormat/>
    <w:locked/>
    <w:rsid w:val="00CD21CC"/>
    <w:rPr>
      <w:rFonts w:cs="Times New Roman"/>
      <w:sz w:val="22"/>
      <w:szCs w:val="22"/>
    </w:rPr>
  </w:style>
  <w:style w:type="character" w:customStyle="1" w:styleId="2">
    <w:name w:val="Основной текст 2 Знак"/>
    <w:link w:val="2"/>
    <w:uiPriority w:val="99"/>
    <w:semiHidden/>
    <w:qFormat/>
    <w:rsid w:val="00093111"/>
    <w:rPr>
      <w:sz w:val="28"/>
      <w:szCs w:val="24"/>
    </w:rPr>
  </w:style>
  <w:style w:type="character" w:customStyle="1" w:styleId="a6">
    <w:name w:val="Основной текст Знак"/>
    <w:uiPriority w:val="99"/>
    <w:semiHidden/>
    <w:qFormat/>
    <w:rsid w:val="00093111"/>
    <w:rPr>
      <w:sz w:val="28"/>
      <w:szCs w:val="24"/>
    </w:rPr>
  </w:style>
  <w:style w:type="character" w:customStyle="1" w:styleId="apple-style-span">
    <w:name w:val="apple-style-span"/>
    <w:uiPriority w:val="99"/>
    <w:qFormat/>
    <w:rsid w:val="00B7217E"/>
    <w:rPr>
      <w:rFonts w:cs="Times New Roman"/>
    </w:rPr>
  </w:style>
  <w:style w:type="character" w:customStyle="1" w:styleId="a7">
    <w:name w:val="Текст выноски Знак"/>
    <w:uiPriority w:val="99"/>
    <w:semiHidden/>
    <w:qFormat/>
    <w:rsid w:val="00093111"/>
    <w:rPr>
      <w:sz w:val="0"/>
      <w:szCs w:val="0"/>
    </w:rPr>
  </w:style>
  <w:style w:type="character" w:customStyle="1" w:styleId="a8">
    <w:name w:val="Основной текст с отступом Знак"/>
    <w:uiPriority w:val="99"/>
    <w:qFormat/>
    <w:locked/>
    <w:rsid w:val="0093240B"/>
    <w:rPr>
      <w:rFonts w:cs="Times New Roman"/>
      <w:sz w:val="24"/>
      <w:szCs w:val="24"/>
    </w:rPr>
  </w:style>
  <w:style w:type="character" w:customStyle="1" w:styleId="st1">
    <w:name w:val="st1"/>
    <w:uiPriority w:val="99"/>
    <w:qFormat/>
    <w:rsid w:val="00612DE0"/>
    <w:rPr>
      <w:rFonts w:cs="Times New Roman"/>
    </w:rPr>
  </w:style>
  <w:style w:type="character" w:customStyle="1" w:styleId="31">
    <w:name w:val="Основной текст 3 Знак"/>
    <w:link w:val="31"/>
    <w:uiPriority w:val="99"/>
    <w:qFormat/>
    <w:locked/>
    <w:rsid w:val="006B23D6"/>
    <w:rPr>
      <w:rFonts w:cs="Times New Roman"/>
      <w:sz w:val="16"/>
      <w:szCs w:val="16"/>
    </w:rPr>
  </w:style>
  <w:style w:type="character" w:styleId="a9">
    <w:name w:val="Strong"/>
    <w:uiPriority w:val="99"/>
    <w:qFormat/>
    <w:rsid w:val="007039D2"/>
    <w:rPr>
      <w:rFonts w:ascii="Tahoma" w:hAnsi="Tahoma" w:cs="Tahoma"/>
      <w:b/>
      <w:bCs/>
      <w:sz w:val="18"/>
      <w:szCs w:val="18"/>
    </w:rPr>
  </w:style>
  <w:style w:type="character" w:customStyle="1" w:styleId="apple-converted-space">
    <w:name w:val="apple-converted-space"/>
    <w:uiPriority w:val="99"/>
    <w:qFormat/>
    <w:rsid w:val="00F112B3"/>
    <w:rPr>
      <w:rFonts w:cs="Times New Roman"/>
    </w:rPr>
  </w:style>
  <w:style w:type="character" w:customStyle="1" w:styleId="10">
    <w:name w:val="Заголовок 1 Знак"/>
    <w:basedOn w:val="a0"/>
    <w:link w:val="1"/>
    <w:qFormat/>
    <w:rsid w:val="0039090F"/>
    <w:rPr>
      <w:rFonts w:ascii="Cambria" w:eastAsia="Times New Roman" w:hAnsi="Cambria" w:cs="Times New Roman"/>
      <w:b/>
      <w:bCs/>
      <w:sz w:val="32"/>
      <w:szCs w:val="32"/>
    </w:rPr>
  </w:style>
  <w:style w:type="character" w:customStyle="1" w:styleId="30">
    <w:name w:val="Заголовок 3 Знак"/>
    <w:basedOn w:val="a0"/>
    <w:link w:val="32"/>
    <w:semiHidden/>
    <w:qFormat/>
    <w:rsid w:val="0039090F"/>
    <w:rPr>
      <w:rFonts w:ascii="Cambria" w:eastAsia="Times New Roman" w:hAnsi="Cambria" w:cs="Times New Roman"/>
      <w:b/>
      <w:bCs/>
      <w:sz w:val="26"/>
      <w:szCs w:val="26"/>
    </w:rPr>
  </w:style>
  <w:style w:type="character" w:customStyle="1" w:styleId="ListLabel1">
    <w:name w:val="ListLabel 1"/>
    <w:qFormat/>
    <w:rsid w:val="005A0385"/>
    <w:rPr>
      <w:rFonts w:eastAsia="Times New Roman" w:cs="Times New Roman"/>
    </w:rPr>
  </w:style>
  <w:style w:type="character" w:customStyle="1" w:styleId="ListLabel2">
    <w:name w:val="ListLabel 2"/>
    <w:qFormat/>
    <w:rsid w:val="005A0385"/>
    <w:rPr>
      <w:rFonts w:cs="Times New Roman"/>
    </w:rPr>
  </w:style>
  <w:style w:type="character" w:customStyle="1" w:styleId="ListLabel3">
    <w:name w:val="ListLabel 3"/>
    <w:qFormat/>
    <w:rsid w:val="005A0385"/>
    <w:rPr>
      <w:rFonts w:eastAsia="Arial Unicode MS" w:cs="Times New Roman"/>
    </w:rPr>
  </w:style>
  <w:style w:type="character" w:customStyle="1" w:styleId="ListLabel4">
    <w:name w:val="ListLabel 4"/>
    <w:qFormat/>
    <w:rsid w:val="005A0385"/>
    <w:rPr>
      <w:rFonts w:cs="Symbol"/>
    </w:rPr>
  </w:style>
  <w:style w:type="paragraph" w:customStyle="1" w:styleId="aa">
    <w:name w:val="Заголовок"/>
    <w:basedOn w:val="a"/>
    <w:next w:val="ab"/>
    <w:qFormat/>
    <w:rsid w:val="005A0385"/>
    <w:pPr>
      <w:keepNext/>
      <w:spacing w:before="240" w:after="120"/>
    </w:pPr>
    <w:rPr>
      <w:rFonts w:ascii="Liberation Sans" w:eastAsia="Droid Sans Fallback" w:hAnsi="Liberation Sans" w:cs="FreeSans"/>
      <w:szCs w:val="28"/>
    </w:rPr>
  </w:style>
  <w:style w:type="paragraph" w:styleId="ab">
    <w:name w:val="Body Text"/>
    <w:basedOn w:val="a"/>
    <w:uiPriority w:val="99"/>
    <w:rsid w:val="00B7217E"/>
    <w:pPr>
      <w:spacing w:after="120"/>
      <w:jc w:val="left"/>
    </w:pPr>
  </w:style>
  <w:style w:type="paragraph" w:styleId="ac">
    <w:name w:val="List"/>
    <w:basedOn w:val="ab"/>
    <w:rsid w:val="005A0385"/>
    <w:rPr>
      <w:rFonts w:cs="FreeSans"/>
    </w:rPr>
  </w:style>
  <w:style w:type="paragraph" w:styleId="ad">
    <w:name w:val="Title"/>
    <w:basedOn w:val="a"/>
    <w:rsid w:val="005A0385"/>
    <w:pPr>
      <w:suppressLineNumbers/>
      <w:spacing w:before="120" w:after="120"/>
    </w:pPr>
    <w:rPr>
      <w:rFonts w:cs="FreeSans"/>
      <w:i/>
      <w:iCs/>
      <w:sz w:val="24"/>
    </w:rPr>
  </w:style>
  <w:style w:type="paragraph" w:styleId="ae">
    <w:name w:val="index heading"/>
    <w:basedOn w:val="a"/>
    <w:qFormat/>
    <w:rsid w:val="005A0385"/>
    <w:pPr>
      <w:suppressLineNumbers/>
    </w:pPr>
    <w:rPr>
      <w:rFonts w:cs="FreeSans"/>
    </w:rPr>
  </w:style>
  <w:style w:type="paragraph" w:styleId="af">
    <w:name w:val="footer"/>
    <w:basedOn w:val="a"/>
    <w:uiPriority w:val="99"/>
    <w:rsid w:val="007A5202"/>
    <w:pPr>
      <w:tabs>
        <w:tab w:val="center" w:pos="4677"/>
        <w:tab w:val="right" w:pos="9355"/>
      </w:tabs>
      <w:jc w:val="left"/>
    </w:pPr>
  </w:style>
  <w:style w:type="paragraph" w:customStyle="1" w:styleId="14-15">
    <w:name w:val="14-15"/>
    <w:basedOn w:val="a"/>
    <w:uiPriority w:val="99"/>
    <w:qFormat/>
    <w:rsid w:val="007A5202"/>
    <w:pPr>
      <w:spacing w:line="360" w:lineRule="auto"/>
      <w:ind w:firstLine="709"/>
      <w:jc w:val="both"/>
    </w:pPr>
  </w:style>
  <w:style w:type="paragraph" w:styleId="af0">
    <w:name w:val="header"/>
    <w:basedOn w:val="a"/>
    <w:uiPriority w:val="99"/>
    <w:rsid w:val="00B7217E"/>
    <w:pPr>
      <w:tabs>
        <w:tab w:val="center" w:pos="4677"/>
        <w:tab w:val="right" w:pos="9355"/>
      </w:tabs>
    </w:pPr>
    <w:rPr>
      <w:sz w:val="22"/>
      <w:szCs w:val="22"/>
    </w:rPr>
  </w:style>
  <w:style w:type="paragraph" w:customStyle="1" w:styleId="14-1">
    <w:name w:val="Текст14-1"/>
    <w:basedOn w:val="a"/>
    <w:uiPriority w:val="99"/>
    <w:qFormat/>
    <w:rsid w:val="00B7217E"/>
    <w:pPr>
      <w:spacing w:line="360" w:lineRule="auto"/>
      <w:ind w:firstLine="709"/>
      <w:jc w:val="both"/>
    </w:pPr>
    <w:rPr>
      <w:szCs w:val="28"/>
    </w:rPr>
  </w:style>
  <w:style w:type="paragraph" w:customStyle="1" w:styleId="14">
    <w:name w:val="Загл.14"/>
    <w:basedOn w:val="a"/>
    <w:uiPriority w:val="99"/>
    <w:qFormat/>
    <w:rsid w:val="00B7217E"/>
    <w:rPr>
      <w:b/>
      <w:bCs/>
      <w:szCs w:val="28"/>
    </w:rPr>
  </w:style>
  <w:style w:type="paragraph" w:styleId="20">
    <w:name w:val="Body Text 2"/>
    <w:basedOn w:val="a"/>
    <w:uiPriority w:val="99"/>
    <w:qFormat/>
    <w:rsid w:val="00B7217E"/>
    <w:pPr>
      <w:spacing w:line="360" w:lineRule="auto"/>
      <w:ind w:firstLine="720"/>
      <w:jc w:val="both"/>
    </w:pPr>
  </w:style>
  <w:style w:type="paragraph" w:customStyle="1" w:styleId="14-150">
    <w:name w:val="текст14-15"/>
    <w:basedOn w:val="a"/>
    <w:uiPriority w:val="99"/>
    <w:qFormat/>
    <w:rsid w:val="00B7217E"/>
    <w:pPr>
      <w:spacing w:line="360" w:lineRule="auto"/>
      <w:ind w:firstLine="709"/>
      <w:jc w:val="both"/>
    </w:pPr>
    <w:rPr>
      <w:szCs w:val="28"/>
    </w:rPr>
  </w:style>
  <w:style w:type="paragraph" w:customStyle="1" w:styleId="af1">
    <w:name w:val="Таб"/>
    <w:basedOn w:val="af0"/>
    <w:uiPriority w:val="99"/>
    <w:qFormat/>
    <w:rsid w:val="00B7217E"/>
    <w:pPr>
      <w:jc w:val="left"/>
    </w:pPr>
    <w:rPr>
      <w:sz w:val="28"/>
      <w:szCs w:val="28"/>
    </w:rPr>
  </w:style>
  <w:style w:type="paragraph" w:customStyle="1" w:styleId="af2">
    <w:name w:val="Знак"/>
    <w:basedOn w:val="4"/>
    <w:uiPriority w:val="99"/>
    <w:qFormat/>
    <w:rsid w:val="00C3683B"/>
    <w:rPr>
      <w:szCs w:val="26"/>
    </w:rPr>
  </w:style>
  <w:style w:type="paragraph" w:styleId="af3">
    <w:name w:val="Balloon Text"/>
    <w:basedOn w:val="a"/>
    <w:uiPriority w:val="99"/>
    <w:semiHidden/>
    <w:qFormat/>
    <w:rsid w:val="00C3683B"/>
    <w:rPr>
      <w:sz w:val="0"/>
      <w:szCs w:val="0"/>
    </w:rPr>
  </w:style>
  <w:style w:type="paragraph" w:styleId="af4">
    <w:name w:val="Normal (Web)"/>
    <w:basedOn w:val="a"/>
    <w:uiPriority w:val="99"/>
    <w:qFormat/>
    <w:rsid w:val="00EA63FE"/>
    <w:pPr>
      <w:spacing w:beforeAutospacing="1" w:afterAutospacing="1"/>
      <w:jc w:val="left"/>
    </w:pPr>
    <w:rPr>
      <w:sz w:val="24"/>
    </w:rPr>
  </w:style>
  <w:style w:type="paragraph" w:styleId="af5">
    <w:name w:val="Body Text Indent"/>
    <w:basedOn w:val="a"/>
    <w:uiPriority w:val="99"/>
    <w:rsid w:val="0093240B"/>
    <w:pPr>
      <w:spacing w:after="120"/>
      <w:ind w:left="283"/>
    </w:pPr>
    <w:rPr>
      <w:sz w:val="24"/>
    </w:rPr>
  </w:style>
  <w:style w:type="paragraph" w:styleId="32">
    <w:name w:val="Body Text 3"/>
    <w:basedOn w:val="a"/>
    <w:link w:val="30"/>
    <w:uiPriority w:val="99"/>
    <w:qFormat/>
    <w:rsid w:val="006B23D6"/>
    <w:pPr>
      <w:spacing w:after="120"/>
    </w:pPr>
    <w:rPr>
      <w:sz w:val="16"/>
      <w:szCs w:val="16"/>
    </w:rPr>
  </w:style>
  <w:style w:type="paragraph" w:styleId="af6">
    <w:name w:val="List Paragraph"/>
    <w:basedOn w:val="a"/>
    <w:uiPriority w:val="99"/>
    <w:qFormat/>
    <w:rsid w:val="00C314CF"/>
    <w:pPr>
      <w:spacing w:after="200" w:line="276" w:lineRule="auto"/>
      <w:ind w:left="720"/>
      <w:contextualSpacing/>
      <w:jc w:val="left"/>
    </w:pPr>
    <w:rPr>
      <w:rFonts w:ascii="Calibri" w:hAnsi="Calibri"/>
      <w:sz w:val="22"/>
      <w:szCs w:val="22"/>
      <w:lang w:eastAsia="en-US"/>
    </w:rPr>
  </w:style>
  <w:style w:type="paragraph" w:customStyle="1" w:styleId="xl57">
    <w:name w:val="xl57"/>
    <w:basedOn w:val="a"/>
    <w:uiPriority w:val="99"/>
    <w:qFormat/>
    <w:rsid w:val="00C314CF"/>
    <w:pPr>
      <w:spacing w:beforeAutospacing="1" w:afterAutospacing="1"/>
    </w:pPr>
    <w:rPr>
      <w:rFonts w:eastAsia="Arial Unicode MS"/>
      <w:b/>
      <w:bCs/>
      <w:szCs w:val="28"/>
    </w:rPr>
  </w:style>
  <w:style w:type="paragraph" w:customStyle="1" w:styleId="ConsPlusNormal">
    <w:name w:val="ConsPlusNormal"/>
    <w:qFormat/>
    <w:rsid w:val="004501C5"/>
    <w:rPr>
      <w:rFonts w:ascii="Arial" w:hAnsi="Arial" w:cs="Arial"/>
      <w:color w:val="00000A"/>
      <w:sz w:val="28"/>
      <w:lang w:eastAsia="en-US"/>
    </w:rPr>
  </w:style>
  <w:style w:type="paragraph" w:customStyle="1" w:styleId="Default">
    <w:name w:val="Default"/>
    <w:uiPriority w:val="99"/>
    <w:qFormat/>
    <w:rsid w:val="003A69EC"/>
    <w:rPr>
      <w:color w:val="000000"/>
      <w:sz w:val="24"/>
      <w:szCs w:val="24"/>
      <w:lang w:eastAsia="en-US"/>
    </w:rPr>
  </w:style>
  <w:style w:type="paragraph" w:customStyle="1" w:styleId="af7">
    <w:name w:val="Таблица"/>
    <w:basedOn w:val="a"/>
    <w:qFormat/>
    <w:rsid w:val="0039090F"/>
    <w:pPr>
      <w:jc w:val="left"/>
    </w:pPr>
    <w:rPr>
      <w:sz w:val="24"/>
      <w:szCs w:val="20"/>
    </w:rPr>
  </w:style>
  <w:style w:type="paragraph" w:customStyle="1" w:styleId="-">
    <w:name w:val="Документ - обращение"/>
    <w:basedOn w:val="3"/>
    <w:qFormat/>
    <w:rsid w:val="0039090F"/>
    <w:pPr>
      <w:spacing w:before="0" w:after="0"/>
    </w:pPr>
    <w:rPr>
      <w:rFonts w:ascii="Times New Roman" w:hAnsi="Times New Roman"/>
      <w:bCs w:val="0"/>
      <w:sz w:val="28"/>
      <w:szCs w:val="20"/>
    </w:rPr>
  </w:style>
  <w:style w:type="paragraph" w:customStyle="1" w:styleId="FR3">
    <w:name w:val="FR3"/>
    <w:qFormat/>
    <w:rsid w:val="00D9228F"/>
    <w:pPr>
      <w:widowControl w:val="0"/>
      <w:spacing w:before="140" w:line="300" w:lineRule="auto"/>
      <w:ind w:right="200" w:firstLine="520"/>
      <w:jc w:val="both"/>
    </w:pPr>
    <w:rPr>
      <w:color w:val="00000A"/>
      <w:sz w:val="16"/>
      <w:szCs w:val="16"/>
    </w:rPr>
  </w:style>
  <w:style w:type="paragraph" w:customStyle="1" w:styleId="ConsPlusNonformat">
    <w:name w:val="ConsPlusNonformat"/>
    <w:uiPriority w:val="99"/>
    <w:qFormat/>
    <w:rsid w:val="009D0153"/>
    <w:pPr>
      <w:widowControl w:val="0"/>
    </w:pPr>
    <w:rPr>
      <w:rFonts w:ascii="Courier New" w:hAnsi="Courier New" w:cs="Courier New"/>
      <w:color w:val="00000A"/>
      <w:sz w:val="28"/>
    </w:rPr>
  </w:style>
  <w:style w:type="paragraph" w:styleId="af8">
    <w:name w:val="No Spacing"/>
    <w:qFormat/>
    <w:rsid w:val="005A0385"/>
    <w:pPr>
      <w:widowControl w:val="0"/>
      <w:suppressAutoHyphens/>
    </w:pPr>
    <w:rPr>
      <w:rFonts w:eastAsia="Andale Sans UI"/>
      <w:color w:val="00000A"/>
      <w:sz w:val="24"/>
      <w:szCs w:val="24"/>
      <w:lang w:eastAsia="ar-SA"/>
    </w:rPr>
  </w:style>
  <w:style w:type="paragraph" w:customStyle="1" w:styleId="21">
    <w:name w:val="Основной текст 21"/>
    <w:basedOn w:val="a"/>
    <w:qFormat/>
    <w:rsid w:val="005A0385"/>
    <w:pPr>
      <w:spacing w:after="120" w:line="480" w:lineRule="auto"/>
    </w:pPr>
  </w:style>
  <w:style w:type="paragraph" w:customStyle="1" w:styleId="af9">
    <w:name w:val="Содержимое таблицы"/>
    <w:basedOn w:val="a"/>
    <w:qFormat/>
    <w:rsid w:val="005A0385"/>
  </w:style>
  <w:style w:type="paragraph" w:customStyle="1" w:styleId="afa">
    <w:name w:val="Заголовок таблицы"/>
    <w:basedOn w:val="af9"/>
    <w:qFormat/>
    <w:rsid w:val="005A0385"/>
  </w:style>
  <w:style w:type="table" w:styleId="afb">
    <w:name w:val="Table Grid"/>
    <w:basedOn w:val="a1"/>
    <w:uiPriority w:val="59"/>
    <w:rsid w:val="004501C5"/>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AB9E-445D-4FA0-9F9B-4421D4CD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874</Words>
  <Characters>4984</Characters>
  <Application>Microsoft Office Word</Application>
  <DocSecurity>0</DocSecurity>
  <Lines>41</Lines>
  <Paragraphs>11</Paragraphs>
  <ScaleCrop>false</ScaleCrop>
  <Company>Microsoft</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Ларина</dc:creator>
  <cp:lastModifiedBy>Панченкова</cp:lastModifiedBy>
  <cp:revision>82</cp:revision>
  <cp:lastPrinted>2014-12-24T06:50:00Z</cp:lastPrinted>
  <dcterms:created xsi:type="dcterms:W3CDTF">2016-03-29T06:44:00Z</dcterms:created>
  <dcterms:modified xsi:type="dcterms:W3CDTF">2022-02-21T07:35:00Z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