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9B" w:rsidRDefault="00AE0B0F">
      <w:pPr>
        <w:rPr>
          <w:bCs/>
          <w:i/>
          <w:color w:val="000000"/>
          <w:szCs w:val="28"/>
        </w:rPr>
      </w:pPr>
      <w:r>
        <w:rPr>
          <w:noProof/>
        </w:rPr>
        <w:drawing>
          <wp:inline distT="0" distB="0" distL="0" distR="0">
            <wp:extent cx="1200785" cy="818515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D9B" w:rsidRDefault="00FC0D9B">
      <w:pPr>
        <w:rPr>
          <w:b/>
          <w:bCs/>
          <w:color w:val="000000"/>
          <w:szCs w:val="28"/>
        </w:rPr>
      </w:pPr>
    </w:p>
    <w:p w:rsidR="00FC0D9B" w:rsidRDefault="00AE0B0F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FC0D9B" w:rsidRDefault="00FC0D9B">
      <w:pPr>
        <w:rPr>
          <w:b/>
          <w:bCs/>
          <w:color w:val="000000"/>
          <w:sz w:val="32"/>
          <w:szCs w:val="32"/>
        </w:rPr>
      </w:pPr>
    </w:p>
    <w:p w:rsidR="00FC0D9B" w:rsidRDefault="00AE0B0F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FC0D9B" w:rsidRDefault="00AE0B0F"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FC0D9B" w:rsidRDefault="00FC0D9B">
      <w:pPr>
        <w:rPr>
          <w:b/>
          <w:bCs/>
          <w:color w:val="000000"/>
          <w:szCs w:val="28"/>
        </w:rPr>
      </w:pPr>
    </w:p>
    <w:p w:rsidR="00FC0D9B" w:rsidRDefault="00AE0B0F">
      <w:pPr>
        <w:pStyle w:val="1"/>
      </w:pPr>
      <w:r>
        <w:rPr>
          <w:spacing w:val="80"/>
          <w:sz w:val="32"/>
        </w:rPr>
        <w:t>РЕШЕНИЕ</w:t>
      </w:r>
    </w:p>
    <w:p w:rsidR="00FC0D9B" w:rsidRDefault="00FC0D9B">
      <w:pPr>
        <w:pStyle w:val="1"/>
        <w:rPr>
          <w:spacing w:val="80"/>
          <w:sz w:val="32"/>
        </w:rPr>
      </w:pPr>
    </w:p>
    <w:tbl>
      <w:tblPr>
        <w:tblW w:w="9540" w:type="dxa"/>
        <w:tblInd w:w="109" w:type="dxa"/>
        <w:tblLook w:val="0000"/>
      </w:tblPr>
      <w:tblGrid>
        <w:gridCol w:w="3249"/>
        <w:gridCol w:w="3107"/>
        <w:gridCol w:w="3184"/>
      </w:tblGrid>
      <w:tr w:rsidR="00FC0D9B" w:rsidTr="00AE0B0F">
        <w:tc>
          <w:tcPr>
            <w:tcW w:w="3249" w:type="dxa"/>
            <w:shd w:val="clear" w:color="auto" w:fill="auto"/>
          </w:tcPr>
          <w:p w:rsidR="00FC0D9B" w:rsidRDefault="00AE0B0F">
            <w:r>
              <w:t xml:space="preserve">03 сентября </w:t>
            </w:r>
            <w:r>
              <w:rPr>
                <w:lang w:val="en-US"/>
              </w:rPr>
              <w:t xml:space="preserve"> 2018 г</w:t>
            </w:r>
          </w:p>
        </w:tc>
        <w:tc>
          <w:tcPr>
            <w:tcW w:w="3107" w:type="dxa"/>
            <w:shd w:val="clear" w:color="auto" w:fill="auto"/>
          </w:tcPr>
          <w:p w:rsidR="00FC0D9B" w:rsidRDefault="00AE0B0F">
            <w:pPr>
              <w:jc w:val="right"/>
            </w:pPr>
            <w:r>
              <w:t>№</w:t>
            </w:r>
          </w:p>
        </w:tc>
        <w:tc>
          <w:tcPr>
            <w:tcW w:w="3184" w:type="dxa"/>
            <w:shd w:val="clear" w:color="auto" w:fill="auto"/>
          </w:tcPr>
          <w:p w:rsidR="00FC0D9B" w:rsidRDefault="00AE0B0F">
            <w:r>
              <w:t>32/106</w:t>
            </w:r>
          </w:p>
        </w:tc>
      </w:tr>
    </w:tbl>
    <w:p w:rsidR="00FC0D9B" w:rsidRDefault="00FC0D9B">
      <w:pPr>
        <w:pStyle w:val="ac"/>
      </w:pPr>
    </w:p>
    <w:p w:rsidR="00FC0D9B" w:rsidRDefault="00AE0B0F">
      <w:pPr>
        <w:ind w:hanging="108"/>
        <w:rPr>
          <w:szCs w:val="28"/>
        </w:rPr>
      </w:pPr>
      <w:r>
        <w:rPr>
          <w:szCs w:val="28"/>
        </w:rPr>
        <w:t>п. Залегощь</w:t>
      </w:r>
    </w:p>
    <w:p w:rsidR="00FC0D9B" w:rsidRDefault="00FC0D9B">
      <w:pPr>
        <w:ind w:hanging="108"/>
        <w:rPr>
          <w:szCs w:val="28"/>
        </w:rPr>
      </w:pPr>
    </w:p>
    <w:p w:rsidR="00FC0D9B" w:rsidRDefault="00FC0D9B">
      <w:pPr>
        <w:ind w:hanging="108"/>
        <w:rPr>
          <w:szCs w:val="28"/>
        </w:rPr>
      </w:pPr>
    </w:p>
    <w:tbl>
      <w:tblPr>
        <w:tblStyle w:val="af4"/>
        <w:tblW w:w="6204" w:type="dxa"/>
        <w:tblCellMar>
          <w:left w:w="188" w:type="dxa"/>
        </w:tblCellMar>
        <w:tblLook w:val="04A0"/>
      </w:tblPr>
      <w:tblGrid>
        <w:gridCol w:w="6204"/>
      </w:tblGrid>
      <w:tr w:rsidR="00FC0D9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D9B" w:rsidRDefault="00AE0B0F">
            <w:pPr>
              <w:jc w:val="both"/>
            </w:pPr>
            <w:r>
              <w:rPr>
                <w:rFonts w:ascii="Nimbus Roman No9 L" w:hAnsi="Nimbus Roman No9 L"/>
                <w:color w:val="000000"/>
              </w:rPr>
              <w:t xml:space="preserve">О </w:t>
            </w:r>
            <w:r>
              <w:rPr>
                <w:rFonts w:ascii="Nimbus Roman No9 L" w:hAnsi="Nimbus Roman No9 L"/>
              </w:rPr>
              <w:t xml:space="preserve">распределении </w:t>
            </w:r>
            <w:r>
              <w:rPr>
                <w:rFonts w:ascii="Nimbus Roman No9 L" w:hAnsi="Nimbus Roman No9 L"/>
                <w:color w:val="000000"/>
              </w:rPr>
              <w:t xml:space="preserve">избирательных бюллетеней </w:t>
            </w:r>
            <w:bookmarkStart w:id="0" w:name="__DdeLink__479_1300215713"/>
            <w:bookmarkEnd w:id="0"/>
            <w:r>
              <w:rPr>
                <w:rFonts w:ascii="Nimbus Roman No9 L" w:hAnsi="Nimbus Roman No9 L"/>
                <w:color w:val="000000"/>
              </w:rPr>
              <w:t xml:space="preserve">для голосования на досрочных выборах Губернатора Орловской области, </w:t>
            </w:r>
            <w:r>
              <w:rPr>
                <w:rFonts w:ascii="Nimbus Roman No9 L" w:hAnsi="Nimbus Roman No9 L"/>
                <w:color w:val="000000"/>
              </w:rPr>
              <w:t>передаваемых участковым избирательным комиссиям.</w:t>
            </w:r>
          </w:p>
          <w:p w:rsidR="00FC0D9B" w:rsidRDefault="00FC0D9B">
            <w:pPr>
              <w:jc w:val="both"/>
              <w:rPr>
                <w:color w:val="000000"/>
              </w:rPr>
            </w:pPr>
          </w:p>
          <w:p w:rsidR="00FC0D9B" w:rsidRDefault="00FC0D9B">
            <w:pPr>
              <w:pStyle w:val="22"/>
              <w:jc w:val="left"/>
              <w:rPr>
                <w:b w:val="0"/>
                <w:bCs w:val="0"/>
              </w:rPr>
            </w:pPr>
          </w:p>
        </w:tc>
      </w:tr>
    </w:tbl>
    <w:p w:rsidR="00FC0D9B" w:rsidRDefault="00FC0D9B">
      <w:pPr>
        <w:pStyle w:val="a8"/>
        <w:spacing w:line="276" w:lineRule="auto"/>
        <w:ind w:firstLine="709"/>
        <w:jc w:val="both"/>
        <w:rPr>
          <w:szCs w:val="28"/>
        </w:rPr>
      </w:pPr>
    </w:p>
    <w:p w:rsidR="00FC0D9B" w:rsidRDefault="00AE0B0F">
      <w:pPr>
        <w:spacing w:line="276" w:lineRule="auto"/>
        <w:ind w:firstLine="709"/>
        <w:jc w:val="both"/>
      </w:pPr>
      <w:r>
        <w:rPr>
          <w:rFonts w:ascii="Nimbus Roman No9 L" w:hAnsi="Nimbus Roman No9 L"/>
          <w:szCs w:val="28"/>
          <w:highlight w:val="white"/>
        </w:rPr>
        <w:t>В соответствии со статьей 63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50 Закона Ор</w:t>
      </w:r>
      <w:r>
        <w:rPr>
          <w:rFonts w:ascii="Nimbus Roman No9 L" w:hAnsi="Nimbus Roman No9 L"/>
          <w:szCs w:val="28"/>
          <w:highlight w:val="white"/>
        </w:rPr>
        <w:t xml:space="preserve">ловской области от 4 июня 2012 года № 1364-ОЗ «О выборах Губернатора Орловской области» </w:t>
      </w:r>
      <w:r>
        <w:rPr>
          <w:rFonts w:ascii="Nimbus Roman No9 L" w:hAnsi="Nimbus Roman No9 L"/>
          <w:szCs w:val="28"/>
        </w:rPr>
        <w:t>территориальная избирательная комиссия Залегощенского района РЕШИЛА:</w:t>
      </w:r>
    </w:p>
    <w:p w:rsidR="00FC0D9B" w:rsidRDefault="00AE0B0F">
      <w:pPr>
        <w:jc w:val="both"/>
      </w:pPr>
      <w:r>
        <w:rPr>
          <w:rFonts w:ascii="Nimbus Roman No9 L" w:hAnsi="Nimbus Roman No9 L"/>
          <w:szCs w:val="28"/>
        </w:rPr>
        <w:t xml:space="preserve">1. Передать в участковые избирательные комиссии №№ 301-322 по акту следующее количество избирательных бюллетеней, специальных знаков (марок) для избирательных бюллетеней для голосования </w:t>
      </w:r>
      <w:r>
        <w:rPr>
          <w:rFonts w:ascii="Nimbus Roman No9 L" w:hAnsi="Nimbus Roman No9 L"/>
          <w:color w:val="000000"/>
          <w:szCs w:val="28"/>
        </w:rPr>
        <w:t>на досрочных выборах Губернатора Орловской области.</w:t>
      </w:r>
    </w:p>
    <w:p w:rsidR="00FC0D9B" w:rsidRDefault="00AE0B0F">
      <w:pPr>
        <w:pStyle w:val="FR3"/>
        <w:spacing w:before="0" w:line="276" w:lineRule="auto"/>
        <w:ind w:right="0" w:firstLine="0"/>
        <w:jc w:val="left"/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FC0D9B" w:rsidRDefault="00FC0D9B">
      <w:pPr>
        <w:pStyle w:val="FR3"/>
        <w:spacing w:before="0" w:line="276" w:lineRule="auto"/>
        <w:ind w:right="0" w:firstLine="0"/>
        <w:jc w:val="center"/>
        <w:rPr>
          <w:bCs/>
          <w:sz w:val="28"/>
          <w:szCs w:val="28"/>
        </w:rPr>
      </w:pPr>
    </w:p>
    <w:tbl>
      <w:tblPr>
        <w:tblW w:w="9578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/>
      </w:tblPr>
      <w:tblGrid>
        <w:gridCol w:w="1145"/>
        <w:gridCol w:w="3603"/>
        <w:gridCol w:w="4830"/>
      </w:tblGrid>
      <w:tr w:rsidR="00FC0D9B"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Номер УИК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Число избирателей</w:t>
            </w:r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 xml:space="preserve">Количество  </w:t>
            </w:r>
            <w:r>
              <w:rPr>
                <w:bCs/>
                <w:szCs w:val="28"/>
              </w:rPr>
              <w:t>избирательных бюллетеней</w:t>
            </w:r>
          </w:p>
        </w:tc>
      </w:tr>
      <w:tr w:rsidR="00FC0D9B"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301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1649</w:t>
            </w:r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1655 (одна тысяча шестьсот пятьдесят пять)</w:t>
            </w:r>
          </w:p>
        </w:tc>
      </w:tr>
      <w:tr w:rsidR="00FC0D9B"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302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1115</w:t>
            </w:r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 xml:space="preserve">1125 (одна тысяча сто </w:t>
            </w:r>
            <w:r>
              <w:t>двадцать пять)</w:t>
            </w:r>
          </w:p>
        </w:tc>
      </w:tr>
      <w:tr w:rsidR="00FC0D9B"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303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1122</w:t>
            </w:r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1130 (одна тысяча сто тридцать)</w:t>
            </w:r>
          </w:p>
        </w:tc>
      </w:tr>
      <w:tr w:rsidR="00FC0D9B"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lastRenderedPageBreak/>
              <w:t>304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363</w:t>
            </w:r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365  (триста шестьдесят пять)</w:t>
            </w:r>
          </w:p>
        </w:tc>
      </w:tr>
      <w:tr w:rsidR="00FC0D9B"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305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505</w:t>
            </w:r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508 (пятьсот восемь)</w:t>
            </w:r>
          </w:p>
        </w:tc>
      </w:tr>
      <w:tr w:rsidR="00FC0D9B"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306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308</w:t>
            </w:r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310 (триста десять)</w:t>
            </w:r>
          </w:p>
        </w:tc>
      </w:tr>
      <w:tr w:rsidR="00FC0D9B"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307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224</w:t>
            </w:r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226 (двести двадцать шесть)</w:t>
            </w:r>
          </w:p>
        </w:tc>
      </w:tr>
      <w:tr w:rsidR="00FC0D9B"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308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256</w:t>
            </w:r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260 (двести шестьдесят)</w:t>
            </w:r>
          </w:p>
        </w:tc>
      </w:tr>
      <w:tr w:rsidR="00FC0D9B"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309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275</w:t>
            </w:r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 xml:space="preserve">277 (двести семьдесят </w:t>
            </w:r>
            <w:r>
              <w:t>семь)</w:t>
            </w:r>
          </w:p>
        </w:tc>
      </w:tr>
      <w:tr w:rsidR="00FC0D9B"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310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326</w:t>
            </w:r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330 (триста тридцать)</w:t>
            </w:r>
          </w:p>
        </w:tc>
      </w:tr>
      <w:tr w:rsidR="00FC0D9B"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311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381</w:t>
            </w:r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383 (триста восемьдесят три)</w:t>
            </w:r>
          </w:p>
        </w:tc>
      </w:tr>
      <w:tr w:rsidR="00FC0D9B"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312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226</w:t>
            </w:r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230 (двести тридцать)</w:t>
            </w:r>
          </w:p>
        </w:tc>
      </w:tr>
      <w:tr w:rsidR="00FC0D9B"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313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800</w:t>
            </w:r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810 (восемьсот десять)</w:t>
            </w:r>
          </w:p>
        </w:tc>
      </w:tr>
      <w:tr w:rsidR="00FC0D9B"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314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768</w:t>
            </w:r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775 (семьсот семьдесят пять)</w:t>
            </w:r>
          </w:p>
        </w:tc>
      </w:tr>
      <w:tr w:rsidR="00FC0D9B"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315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261</w:t>
            </w:r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264 (двести шестьдесят четыре)</w:t>
            </w:r>
          </w:p>
        </w:tc>
      </w:tr>
      <w:tr w:rsidR="00FC0D9B"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316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1044</w:t>
            </w:r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 xml:space="preserve">1055 (одна тысяча пятьдесят </w:t>
            </w:r>
            <w:r>
              <w:t>пять)</w:t>
            </w:r>
          </w:p>
        </w:tc>
      </w:tr>
      <w:tr w:rsidR="00FC0D9B"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317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242</w:t>
            </w:r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245 (двести сорок пять)</w:t>
            </w:r>
          </w:p>
        </w:tc>
      </w:tr>
      <w:tr w:rsidR="00FC0D9B"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318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512</w:t>
            </w:r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515 (пятьсот пятнадцать)</w:t>
            </w:r>
          </w:p>
        </w:tc>
      </w:tr>
      <w:tr w:rsidR="00FC0D9B"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319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898</w:t>
            </w:r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910 (девятьсот десять)</w:t>
            </w:r>
          </w:p>
        </w:tc>
      </w:tr>
      <w:tr w:rsidR="00FC0D9B"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320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360</w:t>
            </w:r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364 (триста шестьдесят четыре)</w:t>
            </w:r>
          </w:p>
        </w:tc>
      </w:tr>
      <w:tr w:rsidR="00FC0D9B"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321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141</w:t>
            </w:r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145 (сто сорок пять)</w:t>
            </w:r>
          </w:p>
        </w:tc>
      </w:tr>
      <w:tr w:rsidR="00FC0D9B"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322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474</w:t>
            </w:r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480 (четыреста восемьдесят )</w:t>
            </w:r>
          </w:p>
        </w:tc>
      </w:tr>
      <w:tr w:rsidR="00FC0D9B"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Резерв ТИК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FC0D9B">
            <w:pPr>
              <w:pStyle w:val="af2"/>
            </w:pPr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38 (тридцать восемь</w:t>
            </w:r>
            <w:r>
              <w:t xml:space="preserve"> )</w:t>
            </w:r>
          </w:p>
        </w:tc>
      </w:tr>
      <w:tr w:rsidR="00FC0D9B"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ИТОГО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12250</w:t>
            </w:r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C0D9B" w:rsidRDefault="00AE0B0F">
            <w:pPr>
              <w:pStyle w:val="af2"/>
            </w:pPr>
            <w:r>
              <w:t>12</w:t>
            </w:r>
            <w:r>
              <w:t>400 (двенадцать тысяч четыреста)</w:t>
            </w:r>
          </w:p>
        </w:tc>
      </w:tr>
    </w:tbl>
    <w:p w:rsidR="00FC0D9B" w:rsidRDefault="00AE0B0F">
      <w:pPr>
        <w:pStyle w:val="FR3"/>
        <w:spacing w:before="0" w:line="276" w:lineRule="auto"/>
        <w:ind w:right="0" w:firstLine="0"/>
        <w:jc w:val="left"/>
      </w:pPr>
      <w:r>
        <w:rPr>
          <w:sz w:val="28"/>
          <w:szCs w:val="28"/>
        </w:rPr>
        <w:t xml:space="preserve">                                         </w:t>
      </w:r>
    </w:p>
    <w:p w:rsidR="00FC0D9B" w:rsidRDefault="00FC0D9B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FC0D9B" w:rsidRDefault="00AE0B0F">
      <w:pPr>
        <w:pStyle w:val="FR3"/>
        <w:spacing w:before="0" w:line="276" w:lineRule="auto"/>
        <w:ind w:right="0" w:firstLine="0"/>
        <w:jc w:val="left"/>
      </w:pPr>
      <w:r>
        <w:rPr>
          <w:rFonts w:ascii="Nimbus Roman No9 L" w:hAnsi="Nimbus Roman No9 L"/>
          <w:sz w:val="28"/>
          <w:szCs w:val="28"/>
        </w:rPr>
        <w:t>3.Контроль за исполнением настоящего решения возложить на секретаря территориальной избирательной комиссии Залегощенского района Г.П. Емельянову.</w:t>
      </w:r>
    </w:p>
    <w:p w:rsidR="00FC0D9B" w:rsidRDefault="00FC0D9B">
      <w:pPr>
        <w:pStyle w:val="FR3"/>
        <w:spacing w:before="0" w:line="276" w:lineRule="auto"/>
        <w:ind w:right="0" w:firstLine="0"/>
        <w:jc w:val="left"/>
        <w:rPr>
          <w:rFonts w:ascii="Nimbus Roman No9 L" w:hAnsi="Nimbus Roman No9 L"/>
          <w:sz w:val="28"/>
          <w:szCs w:val="28"/>
        </w:rPr>
      </w:pPr>
    </w:p>
    <w:p w:rsidR="00FC0D9B" w:rsidRDefault="00AE0B0F">
      <w:pPr>
        <w:pStyle w:val="FR3"/>
        <w:spacing w:before="0" w:line="276" w:lineRule="auto"/>
        <w:ind w:right="0" w:firstLine="0"/>
        <w:jc w:val="left"/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 xml:space="preserve">                              Назаркина О.В.</w:t>
      </w:r>
    </w:p>
    <w:p w:rsidR="00FC0D9B" w:rsidRDefault="00FC0D9B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FC0D9B" w:rsidRDefault="00AE0B0F">
      <w:pPr>
        <w:pStyle w:val="FR3"/>
        <w:spacing w:before="0" w:line="276" w:lineRule="auto"/>
        <w:ind w:right="0" w:firstLine="0"/>
        <w:jc w:val="left"/>
      </w:pPr>
      <w:r>
        <w:rPr>
          <w:rFonts w:ascii="Nimbus Roman No9 L" w:hAnsi="Nimbus Roman No9 L"/>
          <w:sz w:val="28"/>
          <w:szCs w:val="28"/>
        </w:rPr>
        <w:t xml:space="preserve">   Секретарь                                                      Емельянова Г.П.        </w:t>
      </w:r>
    </w:p>
    <w:p w:rsidR="00FC0D9B" w:rsidRDefault="00FC0D9B">
      <w:pPr>
        <w:pStyle w:val="FR3"/>
        <w:spacing w:before="0" w:line="276" w:lineRule="auto"/>
        <w:ind w:right="0" w:firstLine="0"/>
        <w:jc w:val="left"/>
      </w:pPr>
    </w:p>
    <w:sectPr w:rsidR="00FC0D9B" w:rsidSect="00FC0D9B">
      <w:pgSz w:w="11906" w:h="16838"/>
      <w:pgMar w:top="624" w:right="851" w:bottom="567" w:left="147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characterSpacingControl w:val="doNotCompress"/>
  <w:compat/>
  <w:rsids>
    <w:rsidRoot w:val="00FC0D9B"/>
    <w:rsid w:val="00AE0B0F"/>
    <w:rsid w:val="00FC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57"/>
    <w:pPr>
      <w:jc w:val="center"/>
    </w:pPr>
    <w:rPr>
      <w:rFonts w:eastAsia="Times New Roman"/>
      <w:color w:val="00000A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633257"/>
    <w:pPr>
      <w:keepNext/>
      <w:spacing w:before="240" w:after="240"/>
      <w:outlineLvl w:val="0"/>
    </w:pPr>
    <w:rPr>
      <w:rFonts w:cs="Arial"/>
      <w:b/>
      <w:bCs/>
      <w:szCs w:val="32"/>
    </w:rPr>
  </w:style>
  <w:style w:type="paragraph" w:styleId="2">
    <w:name w:val="heading 2"/>
    <w:basedOn w:val="a"/>
    <w:link w:val="20"/>
    <w:qFormat/>
    <w:rsid w:val="00633257"/>
    <w:pPr>
      <w:keepNext/>
      <w:jc w:val="both"/>
      <w:outlineLvl w:val="1"/>
    </w:pPr>
  </w:style>
  <w:style w:type="paragraph" w:styleId="3">
    <w:name w:val="heading 3"/>
    <w:basedOn w:val="a"/>
    <w:link w:val="30"/>
    <w:uiPriority w:val="9"/>
    <w:semiHidden/>
    <w:unhideWhenUsed/>
    <w:qFormat/>
    <w:rsid w:val="00C61D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link w:val="80"/>
    <w:uiPriority w:val="9"/>
    <w:unhideWhenUsed/>
    <w:qFormat/>
    <w:rsid w:val="006332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33257"/>
    <w:rPr>
      <w:rFonts w:eastAsia="Times New Roman" w:cs="Arial"/>
      <w:b/>
      <w:bCs/>
      <w:szCs w:val="32"/>
      <w:lang w:eastAsia="ru-RU"/>
    </w:rPr>
  </w:style>
  <w:style w:type="character" w:customStyle="1" w:styleId="20">
    <w:name w:val="Заголовок 2 Знак"/>
    <w:basedOn w:val="a0"/>
    <w:link w:val="21"/>
    <w:qFormat/>
    <w:rsid w:val="00633257"/>
    <w:rPr>
      <w:rFonts w:eastAsia="Times New Roman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332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qFormat/>
    <w:rsid w:val="006332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633257"/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ED62C5"/>
    <w:rPr>
      <w:rFonts w:eastAsia="Times New Roman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rsid w:val="00ED62C5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C61DB8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a6">
    <w:name w:val="Название Знак"/>
    <w:basedOn w:val="a0"/>
    <w:qFormat/>
    <w:rsid w:val="000C406B"/>
    <w:rPr>
      <w:rFonts w:eastAsia="Times New Roman"/>
      <w:b/>
      <w:sz w:val="40"/>
      <w:szCs w:val="20"/>
      <w:lang w:eastAsia="ru-RU"/>
    </w:rPr>
  </w:style>
  <w:style w:type="character" w:customStyle="1" w:styleId="st1">
    <w:name w:val="st1"/>
    <w:basedOn w:val="a0"/>
    <w:qFormat/>
    <w:rsid w:val="000C406B"/>
  </w:style>
  <w:style w:type="paragraph" w:customStyle="1" w:styleId="a7">
    <w:name w:val="Заголовок"/>
    <w:basedOn w:val="a"/>
    <w:next w:val="a8"/>
    <w:qFormat/>
    <w:rsid w:val="00FC0D9B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8">
    <w:name w:val="Body Text"/>
    <w:basedOn w:val="a"/>
    <w:uiPriority w:val="99"/>
    <w:unhideWhenUsed/>
    <w:rsid w:val="00ED62C5"/>
    <w:pPr>
      <w:spacing w:after="120"/>
    </w:pPr>
  </w:style>
  <w:style w:type="paragraph" w:styleId="a9">
    <w:name w:val="List"/>
    <w:basedOn w:val="a8"/>
    <w:rsid w:val="00FC0D9B"/>
    <w:rPr>
      <w:rFonts w:cs="FreeSans"/>
    </w:rPr>
  </w:style>
  <w:style w:type="paragraph" w:styleId="aa">
    <w:name w:val="Title"/>
    <w:basedOn w:val="a"/>
    <w:rsid w:val="00FC0D9B"/>
    <w:pPr>
      <w:suppressLineNumbers/>
      <w:spacing w:before="120" w:after="120"/>
    </w:pPr>
    <w:rPr>
      <w:rFonts w:cs="FreeSans"/>
      <w:i/>
      <w:iCs/>
      <w:sz w:val="24"/>
    </w:rPr>
  </w:style>
  <w:style w:type="paragraph" w:styleId="ab">
    <w:name w:val="index heading"/>
    <w:basedOn w:val="a"/>
    <w:qFormat/>
    <w:rsid w:val="00FC0D9B"/>
    <w:pPr>
      <w:suppressLineNumbers/>
    </w:pPr>
    <w:rPr>
      <w:rFonts w:cs="FreeSans"/>
    </w:rPr>
  </w:style>
  <w:style w:type="paragraph" w:customStyle="1" w:styleId="ac">
    <w:name w:val="Таблица"/>
    <w:basedOn w:val="a"/>
    <w:qFormat/>
    <w:rsid w:val="00633257"/>
    <w:pPr>
      <w:jc w:val="left"/>
    </w:pPr>
    <w:rPr>
      <w:sz w:val="24"/>
      <w:szCs w:val="20"/>
    </w:rPr>
  </w:style>
  <w:style w:type="paragraph" w:styleId="ad">
    <w:name w:val="Balloon Text"/>
    <w:basedOn w:val="a"/>
    <w:uiPriority w:val="99"/>
    <w:semiHidden/>
    <w:unhideWhenUsed/>
    <w:qFormat/>
    <w:rsid w:val="00633257"/>
    <w:rPr>
      <w:rFonts w:ascii="Tahoma" w:hAnsi="Tahoma" w:cs="Tahoma"/>
      <w:sz w:val="16"/>
      <w:szCs w:val="16"/>
    </w:rPr>
  </w:style>
  <w:style w:type="paragraph" w:customStyle="1" w:styleId="FR3">
    <w:name w:val="FR3"/>
    <w:qFormat/>
    <w:rsid w:val="00633257"/>
    <w:pPr>
      <w:widowControl w:val="0"/>
      <w:spacing w:before="140" w:line="300" w:lineRule="auto"/>
      <w:ind w:right="200" w:firstLine="520"/>
      <w:jc w:val="both"/>
    </w:pPr>
    <w:rPr>
      <w:rFonts w:eastAsia="Times New Roman"/>
      <w:color w:val="00000A"/>
      <w:sz w:val="16"/>
      <w:szCs w:val="16"/>
      <w:lang w:eastAsia="ru-RU"/>
    </w:rPr>
  </w:style>
  <w:style w:type="paragraph" w:styleId="ae">
    <w:name w:val="Body Text Indent"/>
    <w:basedOn w:val="a"/>
    <w:uiPriority w:val="99"/>
    <w:semiHidden/>
    <w:unhideWhenUsed/>
    <w:rsid w:val="00633257"/>
    <w:pPr>
      <w:spacing w:after="120"/>
      <w:ind w:left="283"/>
      <w:jc w:val="left"/>
    </w:pPr>
    <w:rPr>
      <w:sz w:val="24"/>
    </w:rPr>
  </w:style>
  <w:style w:type="paragraph" w:styleId="af">
    <w:name w:val="List Paragraph"/>
    <w:basedOn w:val="a"/>
    <w:uiPriority w:val="34"/>
    <w:qFormat/>
    <w:rsid w:val="00633257"/>
    <w:pPr>
      <w:ind w:left="720"/>
      <w:contextualSpacing/>
      <w:jc w:val="left"/>
    </w:pPr>
    <w:rPr>
      <w:sz w:val="24"/>
    </w:rPr>
  </w:style>
  <w:style w:type="paragraph" w:styleId="22">
    <w:name w:val="Body Text 2"/>
    <w:basedOn w:val="a"/>
    <w:qFormat/>
    <w:rsid w:val="00FC0D9B"/>
    <w:rPr>
      <w:b/>
      <w:bCs/>
    </w:rPr>
  </w:style>
  <w:style w:type="paragraph" w:customStyle="1" w:styleId="14-15">
    <w:name w:val="текст14-15"/>
    <w:basedOn w:val="a"/>
    <w:uiPriority w:val="99"/>
    <w:qFormat/>
    <w:rsid w:val="00ED62C5"/>
    <w:pPr>
      <w:spacing w:line="360" w:lineRule="auto"/>
      <w:ind w:firstLine="720"/>
      <w:jc w:val="both"/>
    </w:pPr>
    <w:rPr>
      <w:szCs w:val="20"/>
    </w:rPr>
  </w:style>
  <w:style w:type="paragraph" w:customStyle="1" w:styleId="-">
    <w:name w:val="Документ - обращение"/>
    <w:basedOn w:val="3"/>
    <w:qFormat/>
    <w:rsid w:val="00C61DB8"/>
    <w:pPr>
      <w:keepLines w:val="0"/>
      <w:spacing w:before="0"/>
    </w:pPr>
    <w:rPr>
      <w:rFonts w:ascii="Times New Roman" w:eastAsia="Times New Roman" w:hAnsi="Times New Roman" w:cs="Times New Roman"/>
      <w:bCs w:val="0"/>
      <w:color w:val="00000A"/>
      <w:szCs w:val="20"/>
    </w:rPr>
  </w:style>
  <w:style w:type="paragraph" w:customStyle="1" w:styleId="af0">
    <w:name w:val="Заглавие"/>
    <w:basedOn w:val="a"/>
    <w:qFormat/>
    <w:rsid w:val="000C406B"/>
    <w:rPr>
      <w:b/>
      <w:sz w:val="40"/>
      <w:szCs w:val="20"/>
    </w:rPr>
  </w:style>
  <w:style w:type="paragraph" w:styleId="af1">
    <w:name w:val="footer"/>
    <w:basedOn w:val="a"/>
    <w:rsid w:val="00FC0D9B"/>
  </w:style>
  <w:style w:type="paragraph" w:customStyle="1" w:styleId="af2">
    <w:name w:val="Содержимое таблицы"/>
    <w:basedOn w:val="a"/>
    <w:qFormat/>
    <w:rsid w:val="00FC0D9B"/>
  </w:style>
  <w:style w:type="paragraph" w:customStyle="1" w:styleId="af3">
    <w:name w:val="Заголовок таблицы"/>
    <w:basedOn w:val="af2"/>
    <w:qFormat/>
    <w:rsid w:val="00FC0D9B"/>
  </w:style>
  <w:style w:type="table" w:styleId="af4">
    <w:name w:val="Table Grid"/>
    <w:basedOn w:val="a1"/>
    <w:uiPriority w:val="59"/>
    <w:rsid w:val="00633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FA212-859E-4F94-9E8B-F8B05D0A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40</cp:revision>
  <dcterms:created xsi:type="dcterms:W3CDTF">2016-06-01T12:01:00Z</dcterms:created>
  <dcterms:modified xsi:type="dcterms:W3CDTF">2018-11-28T07:52:00Z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