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22" w:rsidRPr="005B4EE9" w:rsidRDefault="005B4EE9">
      <w:pPr>
        <w:jc w:val="both"/>
      </w:pPr>
      <w:r w:rsidRPr="005B4EE9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22" w:rsidRPr="005B4EE9" w:rsidRDefault="00551722">
      <w:pPr>
        <w:ind w:left="4536"/>
      </w:pPr>
    </w:p>
    <w:p w:rsidR="00551722" w:rsidRDefault="00551722">
      <w:pPr>
        <w:rPr>
          <w:b/>
          <w:bCs/>
          <w:color w:val="000000"/>
          <w:szCs w:val="28"/>
        </w:rPr>
      </w:pPr>
    </w:p>
    <w:p w:rsidR="00551722" w:rsidRDefault="005B4EE9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551722" w:rsidRDefault="005B4EE9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51722" w:rsidRDefault="005B4EE9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551722" w:rsidRDefault="00551722">
      <w:pPr>
        <w:rPr>
          <w:color w:val="000000"/>
        </w:rPr>
      </w:pPr>
    </w:p>
    <w:p w:rsidR="00551722" w:rsidRDefault="005B4EE9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551722" w:rsidTr="005B4EE9">
        <w:tc>
          <w:tcPr>
            <w:tcW w:w="3249" w:type="dxa"/>
            <w:shd w:val="clear" w:color="auto" w:fill="auto"/>
          </w:tcPr>
          <w:p w:rsidR="00551722" w:rsidRDefault="005B4EE9">
            <w:pPr>
              <w:jc w:val="both"/>
            </w:pPr>
            <w:r>
              <w:rPr>
                <w:lang w:val="en-US"/>
              </w:rPr>
              <w:t>15 июня 2020 г.</w:t>
            </w:r>
          </w:p>
        </w:tc>
        <w:tc>
          <w:tcPr>
            <w:tcW w:w="3107" w:type="dxa"/>
            <w:shd w:val="clear" w:color="auto" w:fill="auto"/>
          </w:tcPr>
          <w:p w:rsidR="00551722" w:rsidRDefault="005B4EE9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551722" w:rsidRDefault="005B4EE9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71/283</w:t>
            </w:r>
          </w:p>
        </w:tc>
      </w:tr>
    </w:tbl>
    <w:p w:rsidR="00551722" w:rsidRDefault="00551722">
      <w:pPr>
        <w:pStyle w:val="af7"/>
      </w:pPr>
    </w:p>
    <w:p w:rsidR="00551722" w:rsidRDefault="005B4EE9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551722" w:rsidRDefault="005B4EE9">
      <w:pPr>
        <w:spacing w:before="57" w:after="57" w:line="276" w:lineRule="auto"/>
      </w:pPr>
      <w:r>
        <w:rPr>
          <w:szCs w:val="28"/>
        </w:rPr>
        <w:t xml:space="preserve">    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551722" w:rsidRDefault="005B4EE9">
      <w:pPr>
        <w:widowControl w:val="0"/>
      </w:pPr>
      <w:r>
        <w:rPr>
          <w:b/>
          <w:bCs/>
          <w:szCs w:val="28"/>
        </w:rPr>
        <w:t>Об организации на территории Залегощенского</w:t>
      </w:r>
      <w:r>
        <w:rPr>
          <w:rFonts w:eastAsia="Calibri"/>
          <w:b/>
          <w:bCs/>
          <w:szCs w:val="28"/>
          <w:highlight w:val="white"/>
          <w:lang w:eastAsia="en-US"/>
        </w:rPr>
        <w:t xml:space="preserve"> района</w:t>
      </w:r>
      <w:r>
        <w:rPr>
          <w:b/>
          <w:szCs w:val="28"/>
        </w:rPr>
        <w:t xml:space="preserve"> голосования групп участников голосования, которые проживают (находятся) в населенных пунктах и иных местах, где отсутствуют помещения для голосования и транспортное сообщение с которыми затруднено, на общероссийском голосовании по вопросу одобрения изменений в Конституцию Российской Федерации </w:t>
      </w:r>
    </w:p>
    <w:p w:rsidR="00551722" w:rsidRDefault="00551722">
      <w:pPr>
        <w:widowControl w:val="0"/>
        <w:rPr>
          <w:b/>
          <w:szCs w:val="28"/>
        </w:rPr>
      </w:pPr>
    </w:p>
    <w:p w:rsidR="00551722" w:rsidRDefault="005B4EE9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10.6 Порядка общероссийского голосования по вопросу одобрения изменений в Конституцию Российской Федерации, </w:t>
      </w:r>
      <w:r>
        <w:rPr>
          <w:bCs/>
          <w:szCs w:val="28"/>
        </w:rPr>
        <w:t xml:space="preserve">утвержденного постановлением Центральной избирательной комиссии Российской Федерации </w:t>
      </w:r>
      <w:r>
        <w:rPr>
          <w:szCs w:val="28"/>
        </w:rPr>
        <w:t xml:space="preserve">от 20 марта 2020 года № 244/1804-7 (в редакции постановления от 2 июня 2020 года № 250/1840-7), постановлением Избирательной комиссии Орловской области от 11 июня 2020 года № 93/677-6 «О проведении на территории Орловской области голосования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общероссийском голосовании по вопросу одобрения </w:t>
      </w:r>
      <w:r>
        <w:rPr>
          <w:szCs w:val="28"/>
        </w:rPr>
        <w:lastRenderedPageBreak/>
        <w:t xml:space="preserve">изменений в Конституцию Российской Федерации», на основании предложений главы администрации Залегощенского района территориальная избирательная комиссия Залегощенского района РЕШИЛА: </w:t>
      </w:r>
    </w:p>
    <w:p w:rsidR="00551722" w:rsidRDefault="005B4EE9">
      <w:pPr>
        <w:spacing w:line="360" w:lineRule="auto"/>
        <w:ind w:firstLine="709"/>
        <w:jc w:val="both"/>
      </w:pPr>
      <w:r>
        <w:rPr>
          <w:szCs w:val="28"/>
        </w:rPr>
        <w:t>1.  Определить  на территории Залегощенского района перечень населенных пунктов и иных мест, где отсутствуют помещения для голосования и транспортное сообщение с которыми затруднено, для проведения  голосования групп участников голосования, которые в них проживают (находятся),</w:t>
      </w:r>
      <w:r>
        <w:rPr>
          <w:b/>
          <w:szCs w:val="28"/>
        </w:rPr>
        <w:t xml:space="preserve"> </w:t>
      </w:r>
      <w:r>
        <w:rPr>
          <w:szCs w:val="28"/>
        </w:rPr>
        <w:t>в период с 25 по 30 июня 2020 года согласно приложению.</w:t>
      </w:r>
    </w:p>
    <w:p w:rsidR="00551722" w:rsidRDefault="005B4EE9">
      <w:pPr>
        <w:widowControl w:val="0"/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2.  Участковым избирательным комиссиям:</w:t>
      </w:r>
    </w:p>
    <w:p w:rsidR="00551722" w:rsidRDefault="005B4EE9">
      <w:pPr>
        <w:widowControl w:val="0"/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- обеспечить информирование участников голосования о возможности голосования, указанного в пункте 1 настоящего решения, в том числе о сроках и месте его проведения;</w:t>
      </w:r>
    </w:p>
    <w:p w:rsidR="00551722" w:rsidRDefault="005B4EE9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-   при организации голосования, указанного в пункте 1 настоящего решения, соблюдать Рекомендации избирательным комиссиям по профилактике рисков, связанных с распространением коронавирусной инфекции (</w:t>
      </w:r>
      <w:r>
        <w:rPr>
          <w:szCs w:val="28"/>
          <w:lang w:val="en-US"/>
        </w:rPr>
        <w:t>COVID</w:t>
      </w:r>
      <w:r>
        <w:rPr>
          <w:szCs w:val="28"/>
        </w:rPr>
        <w:t>-19), при подготовке и проведении общероссийского голосования по вопросу одобрения изменений в Конституцию Российской Федерации, утвержденные Федеральной службой по надзору в сфере защиты прав потребителей и благополучия человека и согласованные с Центральной избирательной комиссией Российской Федерации.</w:t>
      </w:r>
    </w:p>
    <w:p w:rsidR="00551722" w:rsidRDefault="005B4EE9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3.  Направить настоящее решение в Избирательную комиссию Орловской области.</w:t>
      </w:r>
    </w:p>
    <w:p w:rsidR="00551722" w:rsidRDefault="005B4EE9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>4.  Контроль за исполнением настоящего решения возложить на  секретаря территориальной избирательной комиссии Залегощенского района Г.П. Емельянову.</w:t>
      </w:r>
    </w:p>
    <w:p w:rsidR="00551722" w:rsidRDefault="005B4EE9">
      <w:pPr>
        <w:pStyle w:val="af4"/>
        <w:spacing w:before="0"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  Разместить настоящее решение на сайте территориальной избирательной комиссии Залегощенского района в информационно-телекоммуникационной сети «Интернет».</w:t>
      </w:r>
    </w:p>
    <w:p w:rsidR="00551722" w:rsidRDefault="00551722">
      <w:pPr>
        <w:widowControl w:val="0"/>
        <w:spacing w:line="360" w:lineRule="auto"/>
        <w:ind w:firstLine="709"/>
        <w:jc w:val="both"/>
        <w:rPr>
          <w:szCs w:val="28"/>
        </w:rPr>
      </w:pPr>
    </w:p>
    <w:p w:rsidR="00551722" w:rsidRDefault="00551722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51722" w:rsidRDefault="00551722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51722" w:rsidRDefault="005B4EE9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551722" w:rsidRDefault="005B4EE9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</w:p>
    <w:p w:rsidR="00551722" w:rsidRDefault="005B4EE9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 w:rsidP="005B6D58">
      <w:pPr>
        <w:pStyle w:val="ConsPlusNonformat"/>
        <w:spacing w:line="276" w:lineRule="auto"/>
        <w:jc w:val="right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                                                                                              </w:t>
      </w:r>
      <w:bookmarkStart w:id="0" w:name="__DdeLink__3338_296937444"/>
      <w:bookmarkEnd w:id="0"/>
      <w:r>
        <w:rPr>
          <w:rFonts w:ascii="Times New Roman" w:hAnsi="Times New Roman" w:cs="Times New Roman"/>
          <w:iCs/>
          <w:color w:val="000000"/>
          <w:sz w:val="20"/>
        </w:rPr>
        <w:t>Приложение №1 к решению ТИК Залегощенского района от 15 июня 2020 № 71/283</w:t>
      </w:r>
    </w:p>
    <w:p w:rsidR="005B6D58" w:rsidRDefault="005B6D58" w:rsidP="005B6D58"/>
    <w:p w:rsidR="005B6D58" w:rsidRDefault="005B6D58" w:rsidP="005B6D58">
      <w:r>
        <w:t xml:space="preserve">Информация о необходимости </w:t>
      </w:r>
    </w:p>
    <w:p w:rsidR="005B6D58" w:rsidRDefault="005B6D58" w:rsidP="005B6D58">
      <w:r>
        <w:t>проведения голосования вне помещения для голосования до дня голосования</w:t>
      </w:r>
    </w:p>
    <w:p w:rsidR="005B6D58" w:rsidRDefault="005B6D58" w:rsidP="005B6D58">
      <w:pPr>
        <w:rPr>
          <w:bCs/>
        </w:rPr>
      </w:pPr>
      <w:r>
        <w:t xml:space="preserve">для групп участников голосования, </w:t>
      </w:r>
      <w:r>
        <w:rPr>
          <w:bCs/>
        </w:rPr>
        <w:t>которые проживают (находятся) в населенных пунктах и иных местах, где отсутствуют помещения для голосования, и транспортное сообщение с которыми затруднено</w:t>
      </w:r>
    </w:p>
    <w:tbl>
      <w:tblPr>
        <w:tblW w:w="9483" w:type="dxa"/>
        <w:tblInd w:w="108" w:type="dxa"/>
        <w:tblLayout w:type="fixed"/>
        <w:tblLook w:val="0000"/>
      </w:tblPr>
      <w:tblGrid>
        <w:gridCol w:w="669"/>
        <w:gridCol w:w="891"/>
        <w:gridCol w:w="3685"/>
        <w:gridCol w:w="1889"/>
        <w:gridCol w:w="2349"/>
      </w:tblGrid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№ п/п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№ УИК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Наименование населенного пункта (иного места)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Отдаленность населенного пункта (иного места) от помещения для голосования, км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Количество зарегистрированных участников голосования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rPr>
                <w:b/>
              </w:rPr>
              <w:t>Залегощенский район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Веселая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Козинка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Кочеты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Липовец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Ломцы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Марьина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Паниковец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Ржавец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Сергеевка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Трехонетово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Благодатное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1,5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307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село Лески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Затишенский Первый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Затишенский Второй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Суры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Долы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Кочетовка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110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Алексеевка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19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Гвоздяное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Долгая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Зобовка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Крючки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Наумовка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село Нижняя Залегощь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Ольшанка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Орловка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Хоботиловка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Сутолка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116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Ореховка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148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tabs>
                <w:tab w:val="left" w:pos="653"/>
              </w:tabs>
            </w:pPr>
            <w:r>
              <w:t>поселок Привокзальный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110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Голяновка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47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tabs>
                <w:tab w:val="left" w:pos="707"/>
              </w:tabs>
            </w:pPr>
            <w:r>
              <w:t>деревня Гундосовка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Князевка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Нагорная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89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Проулок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Слобода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Тарасовка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Подмаслово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Желябугские Выселки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Казинка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Мелынь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Станы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Степной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Федоровка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6,5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Золоторево Третье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Филатово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Чижи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Моховая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Чичирино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17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Красный Хутор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село Бортное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Бычки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Грачевка хутор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Гусево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10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Зыбино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Найденка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Становое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Сухарево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Весёлый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Дерновка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село Долгое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  <w:r>
              <w:t>50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Евланские Участки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Каменка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Новооптушанка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Свобода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Усово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Хрущевские Дворики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7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Верхние Ожимки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Голдаево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38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Какурино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Неплюево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поселок Орешник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Павлово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Семеново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Соловки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Ракзино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15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tabs>
                <w:tab w:val="left" w:pos="933"/>
              </w:tabs>
            </w:pPr>
            <w:r>
              <w:t>деревня</w:t>
            </w:r>
            <w:r>
              <w:tab/>
              <w:t>Алексеевка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Желябуга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34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Суворово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12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5B6D58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58" w:rsidRDefault="005B6D58" w:rsidP="001275BF">
            <w:r>
              <w:t>322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Дмитриевка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113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Михайловка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9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Новоселенная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6</w:t>
            </w:r>
          </w:p>
        </w:tc>
      </w:tr>
      <w:tr w:rsidR="005B6D58" w:rsidTr="001275B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деревня Протопопово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58" w:rsidRDefault="005B6D58" w:rsidP="001275BF">
            <w:r>
              <w:t>1</w:t>
            </w:r>
          </w:p>
        </w:tc>
      </w:tr>
    </w:tbl>
    <w:p w:rsidR="005B6D58" w:rsidRDefault="005B6D58" w:rsidP="005B6D58"/>
    <w:p w:rsidR="005B6D58" w:rsidRDefault="005B6D58" w:rsidP="005B6D58"/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B6D58" w:rsidRDefault="005B6D58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51722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551722" w:rsidRDefault="005B4EE9">
      <w:pPr>
        <w:pStyle w:val="ConsPlusNonformat"/>
        <w:spacing w:line="276" w:lineRule="auto"/>
        <w:jc w:val="right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 </w:t>
      </w:r>
    </w:p>
    <w:sectPr w:rsidR="00551722" w:rsidSect="00551722">
      <w:headerReference w:type="default" r:id="rId9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22" w:rsidRDefault="00551722" w:rsidP="00551722">
      <w:r>
        <w:separator/>
      </w:r>
    </w:p>
  </w:endnote>
  <w:endnote w:type="continuationSeparator" w:id="0">
    <w:p w:rsidR="00551722" w:rsidRDefault="00551722" w:rsidP="0055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22" w:rsidRDefault="00551722" w:rsidP="00551722">
      <w:r>
        <w:separator/>
      </w:r>
    </w:p>
  </w:footnote>
  <w:footnote w:type="continuationSeparator" w:id="0">
    <w:p w:rsidR="00551722" w:rsidRDefault="00551722" w:rsidP="0055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22" w:rsidRDefault="00551722">
    <w:pPr>
      <w:pStyle w:val="af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22"/>
    <w:rsid w:val="00551722"/>
    <w:rsid w:val="005B4EE9"/>
    <w:rsid w:val="005B6D58"/>
    <w:rsid w:val="0085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551722"/>
    <w:rPr>
      <w:rFonts w:eastAsia="Times New Roman" w:cs="Times New Roman"/>
    </w:rPr>
  </w:style>
  <w:style w:type="character" w:customStyle="1" w:styleId="ListLabel2">
    <w:name w:val="ListLabel 2"/>
    <w:qFormat/>
    <w:rsid w:val="00551722"/>
    <w:rPr>
      <w:rFonts w:cs="Times New Roman"/>
    </w:rPr>
  </w:style>
  <w:style w:type="character" w:customStyle="1" w:styleId="ListLabel3">
    <w:name w:val="ListLabel 3"/>
    <w:qFormat/>
    <w:rsid w:val="00551722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551722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551722"/>
    <w:rPr>
      <w:rFonts w:cs="FreeSans"/>
    </w:rPr>
  </w:style>
  <w:style w:type="paragraph" w:styleId="ad">
    <w:name w:val="Title"/>
    <w:basedOn w:val="a"/>
    <w:rsid w:val="00551722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551722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551722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qFormat/>
    <w:rsid w:val="00551722"/>
    <w:pPr>
      <w:spacing w:before="280" w:after="280"/>
    </w:pPr>
    <w:rPr>
      <w:rFonts w:ascii="Tahoma" w:hAnsi="Tahoma" w:cs="Tahoma"/>
      <w:sz w:val="18"/>
      <w:szCs w:val="18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551722"/>
    <w:pPr>
      <w:suppressAutoHyphens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551722"/>
  </w:style>
  <w:style w:type="paragraph" w:customStyle="1" w:styleId="afa">
    <w:name w:val="Заглавие"/>
    <w:basedOn w:val="a"/>
    <w:rsid w:val="00551722"/>
    <w:rPr>
      <w:b/>
      <w:sz w:val="40"/>
      <w:szCs w:val="20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AF08-688C-4AE7-B3A0-38917CCD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934</Words>
  <Characters>5327</Characters>
  <Application>Microsoft Office Word</Application>
  <DocSecurity>0</DocSecurity>
  <Lines>44</Lines>
  <Paragraphs>12</Paragraphs>
  <ScaleCrop>false</ScaleCrop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65</cp:revision>
  <cp:lastPrinted>2014-12-24T06:50:00Z</cp:lastPrinted>
  <dcterms:created xsi:type="dcterms:W3CDTF">2016-03-29T06:44:00Z</dcterms:created>
  <dcterms:modified xsi:type="dcterms:W3CDTF">2020-06-28T11:04:00Z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