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CA" w:rsidRDefault="003051CA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3051CA" w:rsidRDefault="003051CA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3051CA" w:rsidRDefault="00B258B9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1CA" w:rsidRDefault="003051CA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3051CA" w:rsidRDefault="00B258B9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3051CA" w:rsidRDefault="003051CA">
      <w:pPr>
        <w:rPr>
          <w:b/>
          <w:bCs/>
          <w:color w:val="000000"/>
          <w:sz w:val="32"/>
          <w:szCs w:val="32"/>
        </w:rPr>
      </w:pPr>
    </w:p>
    <w:p w:rsidR="003051CA" w:rsidRDefault="00B258B9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3051CA" w:rsidRDefault="00B258B9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3051CA" w:rsidRDefault="00B258B9">
      <w:pPr>
        <w:pStyle w:val="1"/>
      </w:pPr>
      <w:r>
        <w:rPr>
          <w:spacing w:val="80"/>
        </w:rPr>
        <w:t>РЕШЕНИЕ</w:t>
      </w:r>
    </w:p>
    <w:p w:rsidR="003051CA" w:rsidRDefault="003051CA">
      <w:pPr>
        <w:pStyle w:val="1"/>
        <w:rPr>
          <w:spacing w:val="80"/>
        </w:rPr>
      </w:pP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3051CA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51CA" w:rsidRDefault="00B258B9">
            <w:r>
              <w:rPr>
                <w:lang w:val="en-US"/>
              </w:rPr>
              <w:t>05  августа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51CA" w:rsidRDefault="00B258B9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51CA" w:rsidRDefault="00B258B9">
            <w:r>
              <w:t>15/81</w:t>
            </w:r>
          </w:p>
        </w:tc>
      </w:tr>
    </w:tbl>
    <w:p w:rsidR="003051CA" w:rsidRDefault="003051CA">
      <w:pPr>
        <w:pStyle w:val="af3"/>
      </w:pPr>
    </w:p>
    <w:p w:rsidR="003051CA" w:rsidRDefault="00B258B9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3051CA" w:rsidRDefault="003051CA">
      <w:pPr>
        <w:spacing w:after="0"/>
        <w:ind w:firstLine="0"/>
        <w:rPr>
          <w:rFonts w:ascii="Nimbus Roman No9 L" w:hAnsi="Nimbus Roman No9 L"/>
          <w:szCs w:val="28"/>
        </w:rPr>
      </w:pPr>
    </w:p>
    <w:p w:rsidR="003051CA" w:rsidRDefault="00B258B9">
      <w:pPr>
        <w:widowControl w:val="0"/>
        <w:spacing w:before="100" w:after="0"/>
        <w:jc w:val="center"/>
      </w:pPr>
      <w:r>
        <w:rPr>
          <w:b/>
          <w:bCs/>
          <w:szCs w:val="28"/>
          <w:highlight w:val="white"/>
          <w:lang w:bidi="en-US"/>
        </w:rPr>
        <w:t xml:space="preserve">О применении средств видеорегистрации (видеофиксации) </w:t>
      </w:r>
      <w:r>
        <w:rPr>
          <w:b/>
          <w:bCs/>
          <w:szCs w:val="28"/>
          <w:highlight w:val="white"/>
          <w:lang w:bidi="en-US"/>
        </w:rPr>
        <w:t xml:space="preserve">при проведении </w:t>
      </w:r>
      <w:r>
        <w:rPr>
          <w:b/>
          <w:bCs/>
          <w:szCs w:val="28"/>
          <w:highlight w:val="white"/>
          <w:lang w:bidi="en-US"/>
        </w:rPr>
        <w:t>дополнительных выборов депутатов в органы местного самоуправления муниципальных образований на территории Залегощенского района</w:t>
      </w:r>
      <w:r>
        <w:rPr>
          <w:b/>
          <w:bCs/>
          <w:szCs w:val="28"/>
          <w:highlight w:val="white"/>
          <w:lang w:bidi="en-US"/>
        </w:rPr>
        <w:t>, назначенных на 11 сентября 2022 года</w:t>
      </w:r>
    </w:p>
    <w:p w:rsidR="003051CA" w:rsidRDefault="003051CA">
      <w:pPr>
        <w:widowControl w:val="0"/>
        <w:spacing w:after="0"/>
        <w:jc w:val="center"/>
        <w:rPr>
          <w:b/>
          <w:bCs/>
          <w:szCs w:val="28"/>
          <w:highlight w:val="white"/>
          <w:lang w:bidi="en-US"/>
        </w:rPr>
      </w:pPr>
    </w:p>
    <w:p w:rsidR="003051CA" w:rsidRDefault="00B258B9">
      <w:pPr>
        <w:spacing w:before="100" w:after="0" w:line="360" w:lineRule="auto"/>
        <w:ind w:firstLine="709"/>
      </w:pPr>
      <w:r>
        <w:rPr>
          <w:bCs/>
          <w:color w:val="000000" w:themeColor="text1"/>
          <w:szCs w:val="28"/>
        </w:rPr>
        <w:t xml:space="preserve">В целях обеспечения </w:t>
      </w:r>
      <w:r>
        <w:rPr>
          <w:color w:val="000000" w:themeColor="text1"/>
          <w:szCs w:val="28"/>
        </w:rPr>
        <w:t xml:space="preserve">открытости и гласности </w:t>
      </w:r>
      <w:r>
        <w:rPr>
          <w:bCs/>
          <w:color w:val="000000" w:themeColor="text1"/>
          <w:szCs w:val="28"/>
        </w:rPr>
        <w:t xml:space="preserve">в деятельности избирательных комиссий, а также сохранности избирательных бюллетеней, руководствуясь статьей 26 </w:t>
      </w:r>
      <w:r>
        <w:rPr>
          <w:bCs/>
          <w:color w:val="000000" w:themeColor="text1"/>
          <w:szCs w:val="28"/>
        </w:rPr>
        <w:t>Федерального</w:t>
      </w:r>
      <w:r>
        <w:rPr>
          <w:bCs/>
          <w:color w:val="000000" w:themeColor="text1"/>
          <w:szCs w:val="28"/>
        </w:rPr>
        <w:t xml:space="preserve"> закона от 12 июня 2002 года № 67</w:t>
      </w:r>
      <w:r>
        <w:rPr>
          <w:bCs/>
          <w:color w:val="000000" w:themeColor="text1"/>
          <w:szCs w:val="28"/>
        </w:rPr>
        <w:noBreakHyphen/>
        <w:t>ФЗ «Об основных гарантиях избирательных прав и права на участие в референдум</w:t>
      </w:r>
      <w:r>
        <w:rPr>
          <w:bCs/>
          <w:color w:val="000000" w:themeColor="text1"/>
          <w:szCs w:val="28"/>
        </w:rPr>
        <w:t xml:space="preserve">е граждан Российской Федерации», </w:t>
      </w:r>
      <w:r>
        <w:rPr>
          <w:bCs/>
          <w:color w:val="000000" w:themeColor="text1"/>
          <w:szCs w:val="28"/>
        </w:rPr>
        <w:t>постановлениями Центральной избирательной комиссии Российской Федерации от 8 июня 2022 года № 86/718-8 «Об особенностях голосования, установления итогов голосования в случае принятия решения о проведении голосования на выбо</w:t>
      </w:r>
      <w:r>
        <w:rPr>
          <w:bCs/>
          <w:color w:val="000000" w:themeColor="text1"/>
          <w:szCs w:val="28"/>
        </w:rPr>
        <w:t xml:space="preserve">рах, референдумах в течение нескольких дней подряд», от 22 июня </w:t>
      </w:r>
      <w:r>
        <w:rPr>
          <w:color w:val="000000" w:themeColor="text1"/>
          <w:szCs w:val="28"/>
          <w:shd w:val="clear" w:color="auto" w:fill="FFFFFF"/>
        </w:rPr>
        <w:t xml:space="preserve">2022 года № 87/727-8 </w:t>
      </w:r>
      <w:r>
        <w:rPr>
          <w:bCs/>
          <w:color w:val="000000" w:themeColor="text1"/>
          <w:szCs w:val="28"/>
        </w:rPr>
        <w:t>«</w:t>
      </w:r>
      <w:r>
        <w:rPr>
          <w:color w:val="000000" w:themeColor="text1"/>
          <w:szCs w:val="28"/>
          <w:shd w:val="clear" w:color="auto" w:fill="FFFFFF"/>
        </w:rPr>
        <w:t>О порядке применения средств видеонаблюдения при проведении выборов в органы государственной власти субъектов Российской Федерации, органы местного самоуправления и рефер</w:t>
      </w:r>
      <w:r>
        <w:rPr>
          <w:color w:val="000000" w:themeColor="text1"/>
          <w:szCs w:val="28"/>
          <w:shd w:val="clear" w:color="auto" w:fill="FFFFFF"/>
        </w:rPr>
        <w:t xml:space="preserve">ендумов субъектов Российской </w:t>
      </w:r>
      <w:r>
        <w:rPr>
          <w:color w:val="000000" w:themeColor="text1"/>
          <w:szCs w:val="28"/>
          <w:shd w:val="clear" w:color="auto" w:fill="FFFFFF"/>
        </w:rPr>
        <w:lastRenderedPageBreak/>
        <w:t>Федерации, местных референдумов</w:t>
      </w:r>
      <w:r>
        <w:rPr>
          <w:bCs/>
          <w:color w:val="000000" w:themeColor="text1"/>
          <w:szCs w:val="28"/>
        </w:rPr>
        <w:t xml:space="preserve">», </w:t>
      </w:r>
      <w:r>
        <w:rPr>
          <w:color w:val="000000" w:themeColor="text1"/>
          <w:szCs w:val="28"/>
        </w:rPr>
        <w:t>постановлением Избирательной комиссии Орловской области от 24 мая 2022 года № 8/56-7 «О возложении исполнения полномочий по подготовке и проведению выборов в органы местного самоуправления, мес</w:t>
      </w:r>
      <w:r>
        <w:rPr>
          <w:color w:val="000000" w:themeColor="text1"/>
          <w:szCs w:val="28"/>
        </w:rPr>
        <w:t xml:space="preserve">тного референдума на территории Орловской области» </w:t>
      </w:r>
      <w:r>
        <w:rPr>
          <w:bCs/>
          <w:color w:val="000000" w:themeColor="text1"/>
          <w:szCs w:val="28"/>
        </w:rPr>
        <w:t xml:space="preserve">территориальная избирательная комиссия Залегощенского района </w:t>
      </w:r>
      <w:r>
        <w:rPr>
          <w:color w:val="000000" w:themeColor="text1"/>
          <w:szCs w:val="28"/>
        </w:rPr>
        <w:t>РЕШИЛА:</w:t>
      </w:r>
    </w:p>
    <w:p w:rsidR="003051CA" w:rsidRDefault="00B258B9">
      <w:pPr>
        <w:spacing w:before="100" w:after="0" w:line="360" w:lineRule="auto"/>
        <w:ind w:firstLine="709"/>
      </w:pPr>
      <w:r>
        <w:rPr>
          <w:szCs w:val="28"/>
        </w:rPr>
        <w:t>1.  </w:t>
      </w:r>
      <w:r>
        <w:rPr>
          <w:szCs w:val="28"/>
        </w:rPr>
        <w:t>Применить в помещениях для голосования всех избирательных участков и помещениях окружных избирательных комиссий средства видеорегист</w:t>
      </w:r>
      <w:r>
        <w:rPr>
          <w:szCs w:val="28"/>
        </w:rPr>
        <w:t xml:space="preserve">рации (видеофиксации) </w:t>
      </w:r>
      <w:r>
        <w:rPr>
          <w:szCs w:val="28"/>
        </w:rPr>
        <w:t xml:space="preserve">при проведении </w:t>
      </w:r>
      <w:r>
        <w:rPr>
          <w:szCs w:val="28"/>
        </w:rPr>
        <w:t>дополнительных выборов депутатов в органы местного самоуправления муниципальных образований на территории Залегощенского района</w:t>
      </w:r>
      <w:r>
        <w:rPr>
          <w:szCs w:val="28"/>
        </w:rPr>
        <w:t>, назначенных на 11 сентября 2022 года</w:t>
      </w:r>
      <w:r>
        <w:rPr>
          <w:szCs w:val="28"/>
        </w:rPr>
        <w:t>.</w:t>
      </w:r>
    </w:p>
    <w:p w:rsidR="003051CA" w:rsidRDefault="00B258B9">
      <w:pPr>
        <w:spacing w:before="100" w:after="0" w:line="360" w:lineRule="auto"/>
        <w:ind w:firstLine="709"/>
      </w:pPr>
      <w:r>
        <w:rPr>
          <w:szCs w:val="28"/>
        </w:rPr>
        <w:t>2.  </w:t>
      </w:r>
      <w:r>
        <w:rPr>
          <w:szCs w:val="28"/>
        </w:rPr>
        <w:t xml:space="preserve">Утвердить Порядок применения средств </w:t>
      </w:r>
      <w:r>
        <w:rPr>
          <w:szCs w:val="28"/>
        </w:rPr>
        <w:t>видеорегист</w:t>
      </w:r>
      <w:r>
        <w:rPr>
          <w:szCs w:val="28"/>
        </w:rPr>
        <w:t xml:space="preserve">рации (видеофиксации) </w:t>
      </w:r>
      <w:r>
        <w:rPr>
          <w:szCs w:val="28"/>
        </w:rPr>
        <w:t xml:space="preserve">при проведении </w:t>
      </w:r>
      <w:r>
        <w:rPr>
          <w:szCs w:val="28"/>
        </w:rPr>
        <w:t>дополнительных выборов депутатов в органы местного самоуправления муниципальных образований на территории Залегощенского района</w:t>
      </w:r>
      <w:r>
        <w:rPr>
          <w:szCs w:val="28"/>
        </w:rPr>
        <w:t>, назначенных на 11 сентября 2022 года (далее – Порядок) (прилагается).</w:t>
      </w:r>
    </w:p>
    <w:p w:rsidR="003051CA" w:rsidRDefault="00B258B9">
      <w:pPr>
        <w:shd w:val="clear" w:color="auto" w:fill="FFFFFF"/>
        <w:spacing w:before="100" w:after="0" w:line="360" w:lineRule="auto"/>
        <w:ind w:firstLine="709"/>
      </w:pPr>
      <w:r>
        <w:rPr>
          <w:szCs w:val="28"/>
        </w:rPr>
        <w:t xml:space="preserve">3.  Избирательным комиссиям, в помещениях которых применяются </w:t>
      </w:r>
      <w:r>
        <w:rPr>
          <w:szCs w:val="28"/>
        </w:rPr>
        <w:t>средства видеорегистрации (видеофиксации)</w:t>
      </w:r>
      <w:r>
        <w:rPr>
          <w:szCs w:val="28"/>
        </w:rPr>
        <w:t>:</w:t>
      </w:r>
    </w:p>
    <w:p w:rsidR="003051CA" w:rsidRDefault="00B258B9">
      <w:pPr>
        <w:shd w:val="clear" w:color="auto" w:fill="FFFFFF"/>
        <w:spacing w:before="100" w:after="0" w:line="360" w:lineRule="auto"/>
        <w:ind w:firstLine="709"/>
      </w:pPr>
      <w:r>
        <w:rPr>
          <w:szCs w:val="28"/>
        </w:rPr>
        <w:t xml:space="preserve"> а) принять решение о назначении не менее двух членов избирательных комиссий с правом решающего голоса, осуществляющих работу со средствами </w:t>
      </w:r>
      <w:r>
        <w:rPr>
          <w:szCs w:val="28"/>
        </w:rPr>
        <w:t>видеорегист</w:t>
      </w:r>
      <w:r>
        <w:rPr>
          <w:szCs w:val="28"/>
        </w:rPr>
        <w:t>рации (видеофиксации)</w:t>
      </w:r>
      <w:r>
        <w:rPr>
          <w:szCs w:val="28"/>
        </w:rPr>
        <w:t xml:space="preserve">, а также соблюдение зон видимости средств </w:t>
      </w:r>
      <w:r>
        <w:rPr>
          <w:szCs w:val="28"/>
        </w:rPr>
        <w:t>видеорегистрации (видеофиксации);</w:t>
      </w:r>
    </w:p>
    <w:p w:rsidR="003051CA" w:rsidRDefault="00B258B9">
      <w:pPr>
        <w:shd w:val="clear" w:color="auto" w:fill="FFFFFF"/>
        <w:spacing w:before="100" w:after="0" w:line="360" w:lineRule="auto"/>
        <w:ind w:firstLine="709"/>
      </w:pPr>
      <w:r>
        <w:rPr>
          <w:bCs/>
          <w:color w:val="000000"/>
          <w:szCs w:val="28"/>
          <w:highlight w:val="white"/>
        </w:rPr>
        <w:t>б) при применении средств видеорегистрации (видеофиксации) руководствоваться Порядком.</w:t>
      </w:r>
    </w:p>
    <w:p w:rsidR="003051CA" w:rsidRDefault="00B258B9">
      <w:pPr>
        <w:spacing w:after="0" w:line="360" w:lineRule="auto"/>
        <w:ind w:firstLine="709"/>
      </w:pPr>
      <w:r>
        <w:rPr>
          <w:szCs w:val="28"/>
          <w:highlight w:val="white"/>
        </w:rPr>
        <w:t xml:space="preserve">3. Контроль за исполнением настоящего решения возложить на секретаря </w:t>
      </w:r>
      <w:r>
        <w:rPr>
          <w:highlight w:val="white"/>
        </w:rPr>
        <w:t>те</w:t>
      </w:r>
      <w:r>
        <w:rPr>
          <w:highlight w:val="white"/>
        </w:rPr>
        <w:t>рриториальной избирательной комиссии</w:t>
      </w:r>
      <w:r>
        <w:rPr>
          <w:szCs w:val="28"/>
          <w:highlight w:val="white"/>
        </w:rPr>
        <w:t xml:space="preserve"> Залегощенского района Соколенко Ирину Евгеньевну.</w:t>
      </w:r>
    </w:p>
    <w:p w:rsidR="003051CA" w:rsidRDefault="003051CA">
      <w:pPr>
        <w:spacing w:after="0" w:line="360" w:lineRule="auto"/>
        <w:ind w:firstLine="709"/>
        <w:rPr>
          <w:szCs w:val="28"/>
          <w:highlight w:val="white"/>
        </w:rPr>
      </w:pPr>
    </w:p>
    <w:p w:rsidR="003051CA" w:rsidRDefault="00B258B9">
      <w:pPr>
        <w:spacing w:after="0" w:line="360" w:lineRule="auto"/>
        <w:ind w:firstLine="709"/>
      </w:pPr>
      <w:r>
        <w:rPr>
          <w:bCs/>
          <w:color w:val="000000"/>
          <w:szCs w:val="28"/>
          <w:highlight w:val="white"/>
        </w:rPr>
        <w:lastRenderedPageBreak/>
        <w:t xml:space="preserve"> </w:t>
      </w:r>
      <w:r>
        <w:rPr>
          <w:szCs w:val="28"/>
        </w:rPr>
        <w:t xml:space="preserve">4.  Разместить настоящее решение на сайте </w:t>
      </w:r>
      <w:r>
        <w:rPr>
          <w:bCs/>
        </w:rPr>
        <w:t>территориальной избирательной комиссии</w:t>
      </w:r>
      <w:r>
        <w:rPr>
          <w:szCs w:val="28"/>
        </w:rPr>
        <w:t xml:space="preserve"> Залегощенского района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3051CA" w:rsidRDefault="00B258B9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 w:rsidR="003051CA" w:rsidRDefault="00B258B9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Секретарь                                                                        Соколенко И.Е.</w:t>
      </w:r>
      <w:r>
        <w:rPr>
          <w:sz w:val="28"/>
          <w:szCs w:val="28"/>
        </w:rPr>
        <w:t xml:space="preserve"> </w:t>
      </w:r>
    </w:p>
    <w:p w:rsidR="003051CA" w:rsidRDefault="003051CA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051CA" w:rsidRDefault="003051CA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258B9" w:rsidRDefault="00B258B9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051CA" w:rsidRDefault="003051CA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3051CA" w:rsidRDefault="00B258B9">
      <w:pPr>
        <w:tabs>
          <w:tab w:val="left" w:pos="698"/>
        </w:tabs>
        <w:spacing w:before="100" w:after="0"/>
        <w:ind w:left="5245" w:firstLine="0"/>
        <w:jc w:val="center"/>
        <w:outlineLvl w:val="0"/>
      </w:pPr>
      <w:r>
        <w:rPr>
          <w:bCs/>
          <w:szCs w:val="28"/>
        </w:rPr>
        <w:t>УТВЕРЖДЕН</w:t>
      </w:r>
    </w:p>
    <w:p w:rsidR="003051CA" w:rsidRDefault="00B258B9">
      <w:pPr>
        <w:tabs>
          <w:tab w:val="left" w:pos="698"/>
        </w:tabs>
        <w:spacing w:before="100" w:after="0"/>
        <w:ind w:left="5245" w:firstLine="0"/>
        <w:jc w:val="center"/>
        <w:outlineLvl w:val="0"/>
      </w:pPr>
      <w:r>
        <w:rPr>
          <w:bCs/>
          <w:szCs w:val="28"/>
        </w:rPr>
        <w:t>решением территориальной избирательной комиссией Залег</w:t>
      </w:r>
      <w:r>
        <w:rPr>
          <w:bCs/>
          <w:szCs w:val="28"/>
        </w:rPr>
        <w:t xml:space="preserve">ощенского района </w:t>
      </w:r>
    </w:p>
    <w:p w:rsidR="003051CA" w:rsidRDefault="00B258B9">
      <w:pPr>
        <w:tabs>
          <w:tab w:val="left" w:pos="698"/>
        </w:tabs>
        <w:spacing w:before="100" w:after="0"/>
        <w:ind w:left="5245" w:firstLine="0"/>
        <w:jc w:val="center"/>
        <w:outlineLvl w:val="0"/>
      </w:pPr>
      <w:r>
        <w:rPr>
          <w:bCs/>
          <w:szCs w:val="28"/>
        </w:rPr>
        <w:t>от 05 августа 2022 года № 15/81</w:t>
      </w:r>
    </w:p>
    <w:p w:rsidR="003051CA" w:rsidRDefault="003051CA">
      <w:pPr>
        <w:shd w:val="clear" w:color="auto" w:fill="FFFFFF"/>
        <w:tabs>
          <w:tab w:val="left" w:pos="698"/>
        </w:tabs>
        <w:jc w:val="center"/>
        <w:outlineLvl w:val="0"/>
        <w:rPr>
          <w:b/>
          <w:szCs w:val="28"/>
        </w:rPr>
      </w:pPr>
    </w:p>
    <w:p w:rsidR="003051CA" w:rsidRDefault="00B258B9">
      <w:pPr>
        <w:widowControl w:val="0"/>
        <w:spacing w:before="100" w:after="0"/>
        <w:jc w:val="center"/>
      </w:pPr>
      <w:r>
        <w:rPr>
          <w:b/>
          <w:szCs w:val="28"/>
        </w:rPr>
        <w:t xml:space="preserve">Порядок </w:t>
      </w:r>
    </w:p>
    <w:p w:rsidR="003051CA" w:rsidRDefault="00B258B9">
      <w:pPr>
        <w:widowControl w:val="0"/>
        <w:spacing w:before="100" w:after="0"/>
        <w:jc w:val="center"/>
      </w:pPr>
      <w:r>
        <w:rPr>
          <w:b/>
          <w:szCs w:val="28"/>
        </w:rPr>
        <w:t xml:space="preserve">применения средств </w:t>
      </w:r>
      <w:r>
        <w:rPr>
          <w:b/>
          <w:szCs w:val="28"/>
        </w:rPr>
        <w:t xml:space="preserve">видеорегистрации (видеофиксации) </w:t>
      </w:r>
      <w:r>
        <w:rPr>
          <w:b/>
          <w:szCs w:val="28"/>
        </w:rPr>
        <w:t xml:space="preserve">при проведении </w:t>
      </w:r>
      <w:r>
        <w:rPr>
          <w:b/>
          <w:szCs w:val="28"/>
        </w:rPr>
        <w:t>дополнительных выборов депутатов в органы местного самоуправления муниципальных образований на территории Залегощенского района</w:t>
      </w:r>
      <w:r>
        <w:rPr>
          <w:b/>
          <w:szCs w:val="28"/>
        </w:rPr>
        <w:t xml:space="preserve">, </w:t>
      </w:r>
      <w:r>
        <w:rPr>
          <w:b/>
          <w:szCs w:val="28"/>
        </w:rPr>
        <w:t xml:space="preserve">назначенных на 11 сентября 2022 года </w:t>
      </w:r>
    </w:p>
    <w:p w:rsidR="003051CA" w:rsidRDefault="003051CA">
      <w:pPr>
        <w:pStyle w:val="afa"/>
        <w:jc w:val="center"/>
        <w:rPr>
          <w:bCs/>
          <w:sz w:val="28"/>
          <w:szCs w:val="28"/>
        </w:rPr>
      </w:pPr>
    </w:p>
    <w:p w:rsidR="003051CA" w:rsidRDefault="00B258B9">
      <w:pPr>
        <w:pStyle w:val="afa"/>
        <w:jc w:val="center"/>
      </w:pPr>
      <w:r>
        <w:rPr>
          <w:b/>
          <w:bCs/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>
        <w:rPr>
          <w:b/>
          <w:bCs/>
          <w:sz w:val="28"/>
          <w:szCs w:val="28"/>
        </w:rPr>
        <w:t>Общие положения</w:t>
      </w:r>
    </w:p>
    <w:p w:rsidR="003051CA" w:rsidRDefault="003051CA">
      <w:pPr>
        <w:pStyle w:val="afa"/>
        <w:ind w:firstLine="709"/>
        <w:jc w:val="both"/>
        <w:rPr>
          <w:bCs/>
          <w:sz w:val="28"/>
          <w:szCs w:val="28"/>
        </w:rPr>
      </w:pPr>
    </w:p>
    <w:p w:rsidR="003051CA" w:rsidRDefault="00B258B9">
      <w:pPr>
        <w:pStyle w:val="afa"/>
        <w:suppressAutoHyphens/>
        <w:ind w:firstLine="851"/>
        <w:jc w:val="both"/>
      </w:pPr>
      <w:r>
        <w:rPr>
          <w:sz w:val="28"/>
          <w:szCs w:val="28"/>
        </w:rPr>
        <w:t xml:space="preserve">1.1.  Порядок применения средств видеорегистрации (видеофиксации) при проведении дополнительных выборов депутатов в органы местного самоуправления муниципальных образований на территории </w:t>
      </w:r>
      <w:r>
        <w:rPr>
          <w:sz w:val="28"/>
          <w:szCs w:val="28"/>
        </w:rPr>
        <w:t>Новосильского района, назначенных на 11 сентября 2022 года (далее – Порядок), регламентирует организацию применения средств видеорегистрации (видеофиксации) в помещениях для голосования участковых избирательных комиссий (далее – помещения для голосования),</w:t>
      </w:r>
      <w:r>
        <w:rPr>
          <w:sz w:val="28"/>
          <w:szCs w:val="28"/>
        </w:rPr>
        <w:t xml:space="preserve"> помещениях окружных избирательных комиссий (далее – ОИК), определяет объекты видеорегистрации (видеофиксации), время их применения, порядок доступа к видеозаписям, полученным в ходе применения средств видеорегистрации (видеофиксации), и сроки их хранения.</w:t>
      </w:r>
    </w:p>
    <w:p w:rsidR="003051CA" w:rsidRDefault="00B258B9">
      <w:pPr>
        <w:pStyle w:val="ConsPlusNormal"/>
        <w:ind w:firstLine="851"/>
        <w:jc w:val="both"/>
      </w:pPr>
      <w:r>
        <w:rPr>
          <w:sz w:val="28"/>
          <w:szCs w:val="28"/>
        </w:rPr>
        <w:t>1.2.  Основные понятия и термины, используемые в Порядке, применяются в том же значении, что и в постановлениях ЦИК России от 14 июля 2021 года № 20/169-8 «О видеонаблюдении при проведении выборов депутатов Государственной Думы Федерального Собрания Росси</w:t>
      </w:r>
      <w:r>
        <w:rPr>
          <w:sz w:val="28"/>
          <w:szCs w:val="28"/>
        </w:rPr>
        <w:t xml:space="preserve">йской Федерации восьмого созыва», </w:t>
      </w:r>
      <w:r>
        <w:rPr>
          <w:bCs/>
          <w:color w:val="000000" w:themeColor="text1"/>
          <w:sz w:val="28"/>
          <w:szCs w:val="28"/>
        </w:rPr>
        <w:t>от 8 июня 2022 года № 86/718-8 «Об особенностях голосования, установления итогов голосования в случае принятия решения о проведении голосования на выборах, референдумах в течение нескольких дней подряд»</w:t>
      </w:r>
      <w:r>
        <w:rPr>
          <w:sz w:val="28"/>
          <w:szCs w:val="28"/>
        </w:rPr>
        <w:t>.</w:t>
      </w:r>
    </w:p>
    <w:p w:rsidR="003051CA" w:rsidRDefault="00B258B9">
      <w:pPr>
        <w:pStyle w:val="ConsPlusNormal"/>
        <w:suppressAutoHyphens/>
        <w:ind w:firstLine="851"/>
        <w:jc w:val="both"/>
      </w:pPr>
      <w:r>
        <w:rPr>
          <w:sz w:val="28"/>
          <w:szCs w:val="28"/>
        </w:rPr>
        <w:t>1.3.  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>идеорегистр</w:t>
      </w:r>
      <w:r>
        <w:rPr>
          <w:sz w:val="28"/>
          <w:szCs w:val="28"/>
        </w:rPr>
        <w:t xml:space="preserve">ация (видеофиксация) в помещениях для голосования организуется для обеспечения дополнительных гарантий открытости в деятельности участковых избирательных комиссий (далее </w:t>
      </w:r>
      <w:r>
        <w:rPr>
          <w:sz w:val="28"/>
          <w:szCs w:val="28"/>
        </w:rPr>
        <w:softHyphen/>
        <w:t>– УИК), а также в целях обеспечения сохранности избирательных  бюллетеней в период их</w:t>
      </w:r>
      <w:r>
        <w:rPr>
          <w:sz w:val="28"/>
          <w:szCs w:val="28"/>
        </w:rPr>
        <w:t xml:space="preserve"> хранения в дни голосования. </w:t>
      </w:r>
    </w:p>
    <w:p w:rsidR="003051CA" w:rsidRDefault="00B258B9">
      <w:pPr>
        <w:pStyle w:val="ConsPlusNormal"/>
        <w:suppressAutoHyphens/>
        <w:ind w:firstLine="851"/>
        <w:jc w:val="both"/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идеорегистрация (видеофиксация) в помещениях </w:t>
      </w:r>
      <w:r>
        <w:rPr>
          <w:color w:val="000000" w:themeColor="text1"/>
          <w:sz w:val="28"/>
          <w:szCs w:val="28"/>
        </w:rPr>
        <w:t xml:space="preserve">ОИК </w:t>
      </w:r>
      <w:r>
        <w:rPr>
          <w:sz w:val="28"/>
          <w:szCs w:val="28"/>
        </w:rPr>
        <w:t xml:space="preserve">организуется для обеспечения дополнительных гарантий открытости </w:t>
      </w:r>
      <w:r>
        <w:rPr>
          <w:color w:val="000000" w:themeColor="text1"/>
          <w:sz w:val="28"/>
          <w:szCs w:val="28"/>
        </w:rPr>
        <w:t xml:space="preserve">при приеме протоколов УИК об итогах голосования, внесении данных протоколов УИК об итогах голосования в увеличенные формы сводных таблиц ОИК, суммировании </w:t>
      </w:r>
      <w:r>
        <w:rPr>
          <w:color w:val="000000" w:themeColor="text1"/>
          <w:sz w:val="28"/>
          <w:szCs w:val="28"/>
        </w:rPr>
        <w:lastRenderedPageBreak/>
        <w:t xml:space="preserve">данных, содержащихся в этих протоколах, оформлении решений о результатах выборов по одномандатному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>бирательному округу путем составления протокола ОИК о результатах выборов, проведении итогового заседания ОИК.</w:t>
      </w:r>
    </w:p>
    <w:p w:rsidR="003051CA" w:rsidRDefault="00B258B9">
      <w:pPr>
        <w:shd w:val="clear" w:color="auto" w:fill="FFFFFF"/>
        <w:tabs>
          <w:tab w:val="left" w:pos="0"/>
          <w:tab w:val="left" w:pos="698"/>
        </w:tabs>
        <w:suppressAutoHyphens/>
        <w:spacing w:before="100" w:after="0"/>
        <w:ind w:firstLine="709"/>
      </w:pPr>
      <w:r>
        <w:rPr>
          <w:bCs/>
          <w:szCs w:val="28"/>
        </w:rPr>
        <w:t>1.4. Видеорегистрация (видеофиксация) осуществляется с использованием средств видеорегистрации (видеофиксации), представляющих собой устройства с</w:t>
      </w:r>
      <w:r>
        <w:rPr>
          <w:bCs/>
          <w:szCs w:val="28"/>
        </w:rPr>
        <w:t>тационарного или передвижного типа, предназначенные для записи, хранения и воспроизведения видеоинформации, каждое из которых состоит из одной видеокамеры, оборудования для хранения видеоизображений (карта памяти, внешнее хранилище) и источника бесперебойн</w:t>
      </w:r>
      <w:r>
        <w:rPr>
          <w:bCs/>
          <w:szCs w:val="28"/>
        </w:rPr>
        <w:t>ого питания.</w:t>
      </w:r>
    </w:p>
    <w:p w:rsidR="003051CA" w:rsidRDefault="00B258B9">
      <w:pPr>
        <w:shd w:val="clear" w:color="auto" w:fill="FFFFFF"/>
        <w:tabs>
          <w:tab w:val="left" w:pos="0"/>
          <w:tab w:val="left" w:pos="698"/>
        </w:tabs>
        <w:suppressAutoHyphens/>
        <w:spacing w:before="100" w:after="0"/>
        <w:ind w:firstLine="709"/>
      </w:pPr>
      <w:r>
        <w:rPr>
          <w:bCs/>
          <w:szCs w:val="28"/>
        </w:rPr>
        <w:t>В течение времени работы средства видеорегистрации (видеофиксации) допускается периодический перенос информации на внешнее устройство хранения.</w:t>
      </w:r>
    </w:p>
    <w:p w:rsidR="003051CA" w:rsidRDefault="00B258B9">
      <w:pPr>
        <w:shd w:val="clear" w:color="auto" w:fill="FFFFFF"/>
        <w:tabs>
          <w:tab w:val="left" w:pos="0"/>
          <w:tab w:val="left" w:pos="698"/>
        </w:tabs>
        <w:suppressAutoHyphens/>
        <w:spacing w:before="100" w:after="0"/>
        <w:ind w:firstLine="709"/>
      </w:pPr>
      <w:r>
        <w:rPr>
          <w:bCs/>
          <w:szCs w:val="28"/>
        </w:rPr>
        <w:t>1.5. Средства видеорегистрации (видеофиксации)  не применяются в помещениях УИК, находящихся на изб</w:t>
      </w:r>
      <w:r>
        <w:rPr>
          <w:bCs/>
          <w:szCs w:val="28"/>
        </w:rPr>
        <w:t xml:space="preserve">ирательных участках, образованных в больницах и других организациях здравоохранения, которые имеют стационарные отделения, в местах содержания под стражей подозреваемых и обвиняемых, других местах временного пребывания, воинских частях. </w:t>
      </w:r>
    </w:p>
    <w:p w:rsidR="003051CA" w:rsidRDefault="00B258B9">
      <w:pPr>
        <w:shd w:val="clear" w:color="auto" w:fill="FFFFFF"/>
        <w:tabs>
          <w:tab w:val="left" w:pos="0"/>
          <w:tab w:val="left" w:pos="698"/>
        </w:tabs>
        <w:suppressAutoHyphens/>
        <w:spacing w:before="100" w:after="0"/>
        <w:ind w:firstLine="709"/>
      </w:pPr>
      <w:r>
        <w:rPr>
          <w:bCs/>
          <w:szCs w:val="28"/>
        </w:rPr>
        <w:t>1.6. Средства виде</w:t>
      </w:r>
      <w:r>
        <w:rPr>
          <w:bCs/>
          <w:szCs w:val="28"/>
        </w:rPr>
        <w:t>орегистрации (видеофиксации)  применяются с учетом положений статьи 152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информации.</w:t>
      </w:r>
    </w:p>
    <w:p w:rsidR="003051CA" w:rsidRDefault="00B258B9">
      <w:pPr>
        <w:spacing w:before="100" w:after="0"/>
        <w:ind w:firstLine="709"/>
      </w:pPr>
      <w:r>
        <w:rPr>
          <w:szCs w:val="28"/>
        </w:rPr>
        <w:t>1.7.  При входе, а также внутри поме</w:t>
      </w:r>
      <w:r>
        <w:rPr>
          <w:szCs w:val="28"/>
        </w:rPr>
        <w:t>щений, где применяются средства видеорегистрации (видеофиксации), на видном месте должны быть размещены одна либо несколько табличек формата А4 с надписью «В помещении ведется видеорегистрация (видеофиксация)».</w:t>
      </w:r>
    </w:p>
    <w:p w:rsidR="003051CA" w:rsidRDefault="00B258B9">
      <w:pPr>
        <w:spacing w:before="100" w:after="0"/>
        <w:ind w:firstLine="709"/>
      </w:pPr>
      <w:r>
        <w:rPr>
          <w:szCs w:val="28"/>
        </w:rPr>
        <w:t>1.8. Трансляция изображения, полученного с ис</w:t>
      </w:r>
      <w:r>
        <w:rPr>
          <w:szCs w:val="28"/>
        </w:rPr>
        <w:t>пользованием средств видеорегистрации (видеофиксации), в информационно-телекоммуникационной сети Интернет не осуществляется.</w:t>
      </w:r>
    </w:p>
    <w:p w:rsidR="003051CA" w:rsidRDefault="003051CA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51CA" w:rsidRDefault="00B258B9">
      <w:pPr>
        <w:pStyle w:val="ConsPlusTitle"/>
        <w:ind w:firstLine="851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2. Применение средств видеорегистрации (видеофиксации) в помещениях для голосования</w:t>
      </w:r>
    </w:p>
    <w:p w:rsidR="003051CA" w:rsidRDefault="003051CA">
      <w:pPr>
        <w:pStyle w:val="ConsPlusNormal"/>
        <w:ind w:firstLine="851"/>
        <w:jc w:val="both"/>
        <w:rPr>
          <w:sz w:val="28"/>
          <w:szCs w:val="28"/>
        </w:rPr>
      </w:pPr>
    </w:p>
    <w:p w:rsidR="003051CA" w:rsidRDefault="00B258B9">
      <w:pPr>
        <w:pStyle w:val="ConsPlusNormal"/>
        <w:ind w:firstLine="709"/>
        <w:jc w:val="both"/>
      </w:pPr>
      <w:bookmarkStart w:id="0" w:name="Par97"/>
      <w:bookmarkEnd w:id="0"/>
      <w:r>
        <w:rPr>
          <w:sz w:val="28"/>
          <w:szCs w:val="28"/>
        </w:rPr>
        <w:t>2.1. Объектами видеорегистрации (видеофиксаци</w:t>
      </w:r>
      <w:r>
        <w:rPr>
          <w:sz w:val="28"/>
          <w:szCs w:val="28"/>
        </w:rPr>
        <w:t xml:space="preserve">и) </w:t>
      </w:r>
      <w:r>
        <w:rPr>
          <w:color w:val="000000" w:themeColor="text1"/>
          <w:sz w:val="28"/>
          <w:szCs w:val="28"/>
        </w:rPr>
        <w:t>в помещении для голосования</w:t>
      </w:r>
      <w:r>
        <w:t xml:space="preserve"> </w:t>
      </w:r>
      <w:r>
        <w:rPr>
          <w:color w:val="000000" w:themeColor="text1"/>
          <w:sz w:val="28"/>
          <w:szCs w:val="28"/>
        </w:rPr>
        <w:t>являются:</w:t>
      </w:r>
    </w:p>
    <w:p w:rsidR="003051CA" w:rsidRDefault="00B258B9">
      <w:pPr>
        <w:spacing w:before="100" w:after="0"/>
        <w:ind w:firstLine="709"/>
      </w:pPr>
      <w:r>
        <w:rPr>
          <w:rFonts w:eastAsiaTheme="minorEastAsia"/>
          <w:color w:val="000000" w:themeColor="text1"/>
          <w:szCs w:val="28"/>
        </w:rPr>
        <w:t>места, где производится перемещение избирательных бюллетеней из ящиков для голосования в сейф-пакеты;</w:t>
      </w:r>
    </w:p>
    <w:p w:rsidR="003051CA" w:rsidRDefault="00B258B9">
      <w:pPr>
        <w:spacing w:before="100" w:after="0"/>
        <w:ind w:firstLine="709"/>
      </w:pPr>
      <w:r>
        <w:rPr>
          <w:rFonts w:eastAsiaTheme="minorEastAsia"/>
          <w:color w:val="000000" w:themeColor="text1"/>
          <w:szCs w:val="28"/>
        </w:rPr>
        <w:t>сейф (металлический шкаф, металлический ящик), где хранятся сейф-пакеты с избирательными бюллетенями;</w:t>
      </w:r>
    </w:p>
    <w:p w:rsidR="003051CA" w:rsidRDefault="00B258B9">
      <w:pPr>
        <w:spacing w:before="100" w:after="0"/>
        <w:ind w:firstLine="709"/>
      </w:pPr>
      <w:r>
        <w:rPr>
          <w:rFonts w:eastAsiaTheme="minorEastAsia"/>
          <w:color w:val="000000" w:themeColor="text1"/>
          <w:szCs w:val="28"/>
        </w:rPr>
        <w:t xml:space="preserve">комплексы </w:t>
      </w:r>
      <w:r>
        <w:rPr>
          <w:rFonts w:eastAsiaTheme="minorEastAsia"/>
          <w:color w:val="000000" w:themeColor="text1"/>
          <w:szCs w:val="28"/>
        </w:rPr>
        <w:t>обработки избирательных бюллетеней (в случае их использования) в период хранения в них бюллетеней в ночное время;</w:t>
      </w:r>
    </w:p>
    <w:p w:rsidR="003051CA" w:rsidRDefault="00B258B9">
      <w:pPr>
        <w:spacing w:before="100" w:after="0"/>
        <w:ind w:firstLine="709"/>
      </w:pPr>
      <w:r>
        <w:rPr>
          <w:rFonts w:eastAsiaTheme="minorEastAsia"/>
          <w:color w:val="000000" w:themeColor="text1"/>
          <w:szCs w:val="28"/>
        </w:rPr>
        <w:lastRenderedPageBreak/>
        <w:t>стационарные ящики для голосования, в случае если они используются для хранения бюллетеней.</w:t>
      </w:r>
    </w:p>
    <w:p w:rsidR="003051CA" w:rsidRDefault="00B258B9">
      <w:pPr>
        <w:spacing w:before="100" w:after="0"/>
        <w:ind w:firstLine="709"/>
      </w:pPr>
      <w:bookmarkStart w:id="1" w:name="Par102"/>
      <w:bookmarkEnd w:id="1"/>
      <w:r>
        <w:rPr>
          <w:szCs w:val="28"/>
        </w:rPr>
        <w:t>2.2. Камеру видеорегистрации (видеофиксации) реком</w:t>
      </w:r>
      <w:r>
        <w:rPr>
          <w:szCs w:val="28"/>
        </w:rPr>
        <w:t>ендуется размещать таким образом, чтобы в зоне видимости располагались все объекты видеонаблюдения, указанные в пункте 2.1 Порядка.</w:t>
      </w:r>
    </w:p>
    <w:p w:rsidR="003051CA" w:rsidRDefault="00B258B9">
      <w:pPr>
        <w:spacing w:before="100" w:after="0"/>
        <w:ind w:firstLine="709"/>
      </w:pPr>
      <w:r>
        <w:rPr>
          <w:szCs w:val="28"/>
        </w:rPr>
        <w:t>Сейф (металлический шкаф, металлический ящик), где хранятся сейф-пакеты с избирательными бюллетенями, должен находиться в зо</w:t>
      </w:r>
      <w:r>
        <w:rPr>
          <w:szCs w:val="28"/>
        </w:rPr>
        <w:t>не видимости средств видеорегистрации (видеофиксации) круглосуточно с 8.00 часов 9 сентября 2022 года до извлечения сейф-пакетов 11 сентября 2022 года для вскрытия и подсчета избирательных бюллетеней. В случае, если средства видеорегистрации (видеофиксации</w:t>
      </w:r>
      <w:r>
        <w:rPr>
          <w:szCs w:val="28"/>
        </w:rPr>
        <w:t xml:space="preserve">) не обладают возможностью осуществлять видеорегистрацию (видеофиксацию) в отсутствии освещения (в режиме ночной съемки), то в зоне мест хранения сейф-пакетов должно быть организовано освещение. </w:t>
      </w:r>
    </w:p>
    <w:p w:rsidR="003051CA" w:rsidRDefault="00B258B9">
      <w:pPr>
        <w:spacing w:before="100" w:after="0"/>
        <w:ind w:firstLine="709"/>
      </w:pPr>
      <w:r>
        <w:rPr>
          <w:szCs w:val="28"/>
        </w:rPr>
        <w:t>2.3. Контроль за выполнением требований пунктов 2.1 и 2.2 По</w:t>
      </w:r>
      <w:r>
        <w:rPr>
          <w:szCs w:val="28"/>
        </w:rPr>
        <w:t>рядка осуществляет председатель УИК.</w:t>
      </w:r>
    </w:p>
    <w:p w:rsidR="003051CA" w:rsidRDefault="00B258B9">
      <w:pPr>
        <w:spacing w:before="100" w:after="0"/>
        <w:ind w:firstLine="709"/>
      </w:pPr>
      <w:r>
        <w:rPr>
          <w:szCs w:val="28"/>
        </w:rPr>
        <w:t>Камера видеорегистрации (видеофиксации) устанавливается на высоте, обеспечивающей отсутствие помех для видеорегистрации (видеофиксации).</w:t>
      </w:r>
    </w:p>
    <w:p w:rsidR="003051CA" w:rsidRDefault="00B258B9">
      <w:pPr>
        <w:spacing w:before="100" w:after="0"/>
        <w:ind w:firstLine="709"/>
      </w:pPr>
      <w:r>
        <w:rPr>
          <w:szCs w:val="28"/>
        </w:rPr>
        <w:t>2.4. Работу со средствами видеорегистрации (видеофиксации) осуществляют не менее д</w:t>
      </w:r>
      <w:r>
        <w:rPr>
          <w:szCs w:val="28"/>
        </w:rPr>
        <w:t xml:space="preserve">вух членов УИК с правом решающего голоса, определенных решением УИК не позднее дня установки средств видеорегистрации (видеофиксации) (далее – члены УИК, осуществляющие работу со средствами видеорегистрации (видеофиксации)). </w:t>
      </w:r>
    </w:p>
    <w:p w:rsidR="003051CA" w:rsidRDefault="00B258B9">
      <w:pPr>
        <w:spacing w:before="100" w:after="0"/>
        <w:ind w:firstLine="709"/>
      </w:pPr>
      <w:r>
        <w:rPr>
          <w:szCs w:val="28"/>
        </w:rPr>
        <w:t>2.5. В первый день голосования</w:t>
      </w:r>
      <w:r>
        <w:rPr>
          <w:szCs w:val="28"/>
        </w:rPr>
        <w:t xml:space="preserve"> до наступления времени голосования члены УИК, осуществляющие работу со средствами видеорегистрации (видеофиксации), выполняют включение режима записи средств видеорегистрации (видеофиксации), председатель УИК сообщает присутствующим о том, что в помещении</w:t>
      </w:r>
      <w:r>
        <w:rPr>
          <w:szCs w:val="28"/>
        </w:rPr>
        <w:t xml:space="preserve"> для голосования ведется видеорегистрация (видеофиксация). </w:t>
      </w:r>
    </w:p>
    <w:p w:rsidR="003051CA" w:rsidRDefault="00B258B9">
      <w:pPr>
        <w:spacing w:before="100" w:after="0"/>
        <w:ind w:firstLine="709"/>
      </w:pPr>
      <w:r>
        <w:rPr>
          <w:szCs w:val="28"/>
        </w:rPr>
        <w:t>2.6. 11 сентября 2022 года после извлечения из сейфа (металлического шкафа, металлического ящика), где хранятся сейф-пакеты с избирательными бюллетенями, сейф-пакетов для вскрытия и подсчета избир</w:t>
      </w:r>
      <w:r>
        <w:rPr>
          <w:szCs w:val="28"/>
        </w:rPr>
        <w:t xml:space="preserve">ательных бюллетеней члены УИК, осуществляющие работу со средствами видеорегистрации (видеофиксации), выполняют выключение режима записи средств видеорегистрации (видеофиксации).  </w:t>
      </w:r>
    </w:p>
    <w:p w:rsidR="003051CA" w:rsidRDefault="00B258B9">
      <w:pPr>
        <w:spacing w:before="100" w:after="0"/>
        <w:ind w:firstLine="709"/>
      </w:pPr>
      <w:r>
        <w:rPr>
          <w:szCs w:val="28"/>
        </w:rPr>
        <w:t>2.7. Обо всех случаях включения/выключения электропитания средств видеонаблю</w:t>
      </w:r>
      <w:r>
        <w:rPr>
          <w:szCs w:val="28"/>
        </w:rPr>
        <w:t xml:space="preserve">дения и неполадках в работе средств видеонаблюдения делается соответствующая запись в ведомости применения средств видеорегистрации (видеофиксации) в помещении для голосования (приложение к Порядку). </w:t>
      </w:r>
    </w:p>
    <w:p w:rsidR="003051CA" w:rsidRDefault="003051CA">
      <w:pPr>
        <w:spacing w:before="100" w:after="0"/>
        <w:ind w:firstLine="709"/>
        <w:rPr>
          <w:szCs w:val="28"/>
        </w:rPr>
      </w:pPr>
    </w:p>
    <w:p w:rsidR="003051CA" w:rsidRDefault="003051CA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</w:p>
    <w:p w:rsidR="003051CA" w:rsidRDefault="00B258B9">
      <w:pPr>
        <w:pStyle w:val="ConsPlusTitle"/>
        <w:ind w:firstLine="851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3. Применение средств видеорегистрации </w:t>
      </w:r>
      <w:r>
        <w:rPr>
          <w:rFonts w:ascii="Times New Roman" w:hAnsi="Times New Roman" w:cs="Times New Roman"/>
          <w:sz w:val="28"/>
          <w:szCs w:val="28"/>
        </w:rPr>
        <w:t xml:space="preserve">(видеофиксации) </w:t>
      </w:r>
      <w:r>
        <w:rPr>
          <w:rFonts w:ascii="Times New Roman" w:hAnsi="Times New Roman" w:cs="Times New Roman"/>
          <w:sz w:val="28"/>
          <w:szCs w:val="28"/>
        </w:rPr>
        <w:lastRenderedPageBreak/>
        <w:t>в помещениях ОИК</w:t>
      </w:r>
    </w:p>
    <w:p w:rsidR="003051CA" w:rsidRDefault="003051CA">
      <w:pPr>
        <w:pStyle w:val="ConsPlusNormal"/>
        <w:ind w:firstLine="851"/>
        <w:jc w:val="both"/>
        <w:rPr>
          <w:sz w:val="28"/>
          <w:szCs w:val="28"/>
        </w:rPr>
      </w:pPr>
    </w:p>
    <w:p w:rsidR="003051CA" w:rsidRDefault="00B258B9">
      <w:pPr>
        <w:pStyle w:val="ConsPlusNormal"/>
        <w:ind w:firstLine="709"/>
        <w:jc w:val="both"/>
      </w:pPr>
      <w:bookmarkStart w:id="2" w:name="Par130"/>
      <w:bookmarkEnd w:id="2"/>
      <w:r>
        <w:rPr>
          <w:sz w:val="28"/>
          <w:szCs w:val="28"/>
        </w:rPr>
        <w:t xml:space="preserve">3.1.  Применение средств </w:t>
      </w:r>
      <w:r>
        <w:rPr>
          <w:color w:val="000000" w:themeColor="text1"/>
          <w:sz w:val="28"/>
          <w:szCs w:val="28"/>
        </w:rPr>
        <w:t xml:space="preserve"> видеорегистрации (видеофиксации)) в ОИК осуществляется непрерывно с 20 часов 00 минут 11 сентября 2022 года и до составления ОИК протокола ОИК о результатах выборов и проведения итогового заседани</w:t>
      </w:r>
      <w:r>
        <w:rPr>
          <w:color w:val="000000" w:themeColor="text1"/>
          <w:sz w:val="28"/>
          <w:szCs w:val="28"/>
        </w:rPr>
        <w:t xml:space="preserve">я ОИК. </w:t>
      </w:r>
    </w:p>
    <w:p w:rsidR="003051CA" w:rsidRDefault="00B258B9">
      <w:pPr>
        <w:pStyle w:val="ConsPlusNormal"/>
        <w:ind w:firstLine="709"/>
        <w:jc w:val="both"/>
      </w:pPr>
      <w:r>
        <w:rPr>
          <w:color w:val="000000" w:themeColor="text1"/>
          <w:sz w:val="28"/>
          <w:szCs w:val="28"/>
        </w:rPr>
        <w:t xml:space="preserve">Объектами </w:t>
      </w:r>
      <w:r>
        <w:rPr>
          <w:sz w:val="28"/>
          <w:szCs w:val="28"/>
        </w:rPr>
        <w:t xml:space="preserve">видеорегистрации (видеофиксации) </w:t>
      </w:r>
      <w:r>
        <w:rPr>
          <w:color w:val="000000" w:themeColor="text1"/>
          <w:sz w:val="28"/>
          <w:szCs w:val="28"/>
        </w:rPr>
        <w:t xml:space="preserve">в помещении ОИК являются: </w:t>
      </w:r>
    </w:p>
    <w:p w:rsidR="003051CA" w:rsidRDefault="00B258B9">
      <w:pPr>
        <w:pStyle w:val="ConsPlusNormal"/>
        <w:ind w:firstLine="709"/>
        <w:jc w:val="both"/>
      </w:pPr>
      <w:r>
        <w:rPr>
          <w:color w:val="000000" w:themeColor="text1"/>
          <w:sz w:val="28"/>
          <w:szCs w:val="28"/>
        </w:rPr>
        <w:t xml:space="preserve">места, где осуществляются подсчет и погашение неиспользованных бюллетеней, хранящихся в ОИК, </w:t>
      </w:r>
    </w:p>
    <w:p w:rsidR="003051CA" w:rsidRDefault="00B258B9">
      <w:pPr>
        <w:pStyle w:val="ConsPlusNormal"/>
        <w:ind w:firstLine="709"/>
        <w:jc w:val="both"/>
      </w:pPr>
      <w:r>
        <w:rPr>
          <w:color w:val="000000" w:themeColor="text1"/>
          <w:sz w:val="28"/>
          <w:szCs w:val="28"/>
        </w:rPr>
        <w:t xml:space="preserve">прием протоколов УИК об итогах голосования, </w:t>
      </w:r>
    </w:p>
    <w:p w:rsidR="003051CA" w:rsidRDefault="00B258B9">
      <w:pPr>
        <w:pStyle w:val="ConsPlusNormal"/>
        <w:ind w:firstLine="709"/>
        <w:jc w:val="both"/>
      </w:pPr>
      <w:r>
        <w:rPr>
          <w:color w:val="000000" w:themeColor="text1"/>
          <w:sz w:val="28"/>
          <w:szCs w:val="28"/>
        </w:rPr>
        <w:t>внесение данных протоколов УИК об итога</w:t>
      </w:r>
      <w:r>
        <w:rPr>
          <w:color w:val="000000" w:themeColor="text1"/>
          <w:sz w:val="28"/>
          <w:szCs w:val="28"/>
        </w:rPr>
        <w:t xml:space="preserve">х голосования в увеличенную форму сводной таблицы ОИК, </w:t>
      </w:r>
    </w:p>
    <w:p w:rsidR="003051CA" w:rsidRDefault="00B258B9">
      <w:pPr>
        <w:pStyle w:val="ConsPlusNormal"/>
        <w:ind w:firstLine="709"/>
        <w:jc w:val="both"/>
      </w:pPr>
      <w:r>
        <w:rPr>
          <w:color w:val="000000" w:themeColor="text1"/>
          <w:sz w:val="28"/>
          <w:szCs w:val="28"/>
        </w:rPr>
        <w:t xml:space="preserve">суммирование данных, содержащихся в протоколах УИК об итогах голосования, </w:t>
      </w:r>
    </w:p>
    <w:p w:rsidR="003051CA" w:rsidRDefault="00B258B9">
      <w:pPr>
        <w:pStyle w:val="ConsPlusNormal"/>
        <w:ind w:firstLine="709"/>
        <w:jc w:val="both"/>
      </w:pPr>
      <w:r>
        <w:rPr>
          <w:color w:val="000000" w:themeColor="text1"/>
          <w:sz w:val="28"/>
          <w:szCs w:val="28"/>
        </w:rPr>
        <w:t xml:space="preserve">составление протокола ОИК о результатах выборов, </w:t>
      </w:r>
    </w:p>
    <w:p w:rsidR="003051CA" w:rsidRDefault="00B258B9">
      <w:pPr>
        <w:pStyle w:val="ConsPlusNormal"/>
        <w:ind w:firstLine="709"/>
        <w:jc w:val="both"/>
      </w:pPr>
      <w:r>
        <w:rPr>
          <w:color w:val="000000" w:themeColor="text1"/>
          <w:sz w:val="28"/>
          <w:szCs w:val="28"/>
        </w:rPr>
        <w:t>проведение итогового заседания ОИК.</w:t>
      </w:r>
    </w:p>
    <w:p w:rsidR="003051CA" w:rsidRDefault="00B258B9">
      <w:pPr>
        <w:spacing w:before="100" w:after="0"/>
        <w:ind w:firstLine="709"/>
      </w:pPr>
      <w:r>
        <w:rPr>
          <w:szCs w:val="28"/>
        </w:rPr>
        <w:t>3.2. Камеру видеорегистрации (видеофикс</w:t>
      </w:r>
      <w:r>
        <w:rPr>
          <w:szCs w:val="28"/>
        </w:rPr>
        <w:t>ации) рекомендуется размещать таким образом, чтобы в зоне видимости располагались все объекты видеонаблюдения, указанные в пункте 3.1 Порядка.</w:t>
      </w:r>
    </w:p>
    <w:p w:rsidR="003051CA" w:rsidRDefault="00B258B9">
      <w:pPr>
        <w:pStyle w:val="ConsPlusNormal"/>
        <w:ind w:firstLine="709"/>
        <w:jc w:val="both"/>
      </w:pPr>
      <w:r>
        <w:rPr>
          <w:sz w:val="28"/>
          <w:szCs w:val="28"/>
        </w:rPr>
        <w:t>3.3.  Работу со средствами видеорегистрации (видеофиксации) осуществляют не менее двух членов ОИК с правом решающ</w:t>
      </w:r>
      <w:r>
        <w:rPr>
          <w:sz w:val="28"/>
          <w:szCs w:val="28"/>
        </w:rPr>
        <w:t>его голоса (далее – члены ОИК, осуществляющие работу со средствами видеорегистрации (видеофиксации)) и определенных решением ОИК.</w:t>
      </w:r>
    </w:p>
    <w:p w:rsidR="003051CA" w:rsidRDefault="00B258B9">
      <w:pPr>
        <w:pStyle w:val="ConsPlusNormal"/>
        <w:ind w:firstLine="709"/>
        <w:jc w:val="both"/>
      </w:pPr>
      <w:r>
        <w:rPr>
          <w:sz w:val="28"/>
          <w:szCs w:val="28"/>
        </w:rPr>
        <w:t>3.4.  Непосредственно перед наступлением времени начала работы средств видеорегистрации (видеофиксации)</w:t>
      </w:r>
      <w:r>
        <w:rPr>
          <w:sz w:val="28"/>
          <w:szCs w:val="28"/>
        </w:rPr>
        <w:t>, указанного в пункте 3.1 Порядка, члены ОИК, осуществляющие работу со средствами видеорегистрации (видеофиксации), выполняют включение средств видеорегистрации (видеофиксации), председатель ОИК сообщает присутствующим о том, что в помещении для голосовани</w:t>
      </w:r>
      <w:r>
        <w:rPr>
          <w:sz w:val="28"/>
          <w:szCs w:val="28"/>
        </w:rPr>
        <w:t>я ведется звуко- и видеозапись.</w:t>
      </w:r>
    </w:p>
    <w:p w:rsidR="003051CA" w:rsidRDefault="00B258B9">
      <w:pPr>
        <w:pStyle w:val="ConsPlusNormal"/>
        <w:ind w:firstLine="851"/>
        <w:jc w:val="both"/>
      </w:pPr>
      <w:bookmarkStart w:id="3" w:name="Par151"/>
      <w:bookmarkEnd w:id="3"/>
      <w:r>
        <w:rPr>
          <w:color w:val="000000" w:themeColor="text1"/>
          <w:sz w:val="28"/>
          <w:szCs w:val="28"/>
        </w:rPr>
        <w:t>3.5.  </w:t>
      </w:r>
      <w:r>
        <w:rPr>
          <w:sz w:val="28"/>
          <w:szCs w:val="28"/>
        </w:rPr>
        <w:t>Контроль за выполнением требований пунктов 3.1, 3.2 Порядка осуществляет председатель ОИК.</w:t>
      </w:r>
    </w:p>
    <w:p w:rsidR="003051CA" w:rsidRDefault="00B258B9">
      <w:pPr>
        <w:pStyle w:val="afa"/>
        <w:ind w:firstLine="851"/>
        <w:jc w:val="both"/>
      </w:pPr>
      <w:r>
        <w:rPr>
          <w:sz w:val="28"/>
          <w:szCs w:val="28"/>
        </w:rPr>
        <w:t>3.6.  По окончании времени работы средств видеорегистрации (видеофиксации), указанного в пункте 3.1 Порядка, члены ОИК, осущест</w:t>
      </w:r>
      <w:r>
        <w:rPr>
          <w:sz w:val="28"/>
          <w:szCs w:val="28"/>
        </w:rPr>
        <w:t xml:space="preserve">вляющие работу со средствами видеорегистрации (видеофиксации), выполняют выключение средств видеорегистрации (видеофиксации). </w:t>
      </w:r>
    </w:p>
    <w:p w:rsidR="003051CA" w:rsidRDefault="00B258B9">
      <w:pPr>
        <w:widowControl w:val="0"/>
        <w:spacing w:before="100" w:after="0"/>
        <w:ind w:firstLine="851"/>
      </w:pPr>
      <w:r>
        <w:rPr>
          <w:szCs w:val="28"/>
        </w:rPr>
        <w:t>3.7.  Обо всех случаях включения/выключения электропитания средств видеорегистрации (видеофиксации) и неполадках в работе средств</w:t>
      </w:r>
      <w:r>
        <w:rPr>
          <w:szCs w:val="28"/>
        </w:rPr>
        <w:t xml:space="preserve"> видеорегистрации (видеофиксации) делается соответствующая запись в ведомости применения средств видеорегистрации (видеофиксации) в помещении ОИК (</w:t>
      </w:r>
      <w:hyperlink w:anchor="Par286">
        <w:r>
          <w:rPr>
            <w:rStyle w:val="-"/>
            <w:szCs w:val="28"/>
          </w:rPr>
          <w:t>приложение к</w:t>
        </w:r>
      </w:hyperlink>
      <w:r>
        <w:rPr>
          <w:sz w:val="24"/>
          <w:szCs w:val="24"/>
        </w:rPr>
        <w:t xml:space="preserve"> </w:t>
      </w:r>
      <w:r>
        <w:rPr>
          <w:szCs w:val="28"/>
        </w:rPr>
        <w:t xml:space="preserve">Порядку). </w:t>
      </w:r>
    </w:p>
    <w:p w:rsidR="003051CA" w:rsidRDefault="003051CA">
      <w:pPr>
        <w:pStyle w:val="afa"/>
        <w:ind w:firstLine="851"/>
        <w:jc w:val="center"/>
        <w:rPr>
          <w:sz w:val="28"/>
          <w:szCs w:val="28"/>
        </w:rPr>
      </w:pPr>
    </w:p>
    <w:p w:rsidR="003051CA" w:rsidRDefault="00B258B9">
      <w:pPr>
        <w:pStyle w:val="afa"/>
        <w:jc w:val="center"/>
      </w:pPr>
      <w:r>
        <w:rPr>
          <w:b/>
          <w:sz w:val="28"/>
          <w:szCs w:val="28"/>
        </w:rPr>
        <w:t>4. Сроки хранения видеоизображений, полученных с использо</w:t>
      </w:r>
      <w:r>
        <w:rPr>
          <w:b/>
          <w:sz w:val="28"/>
          <w:szCs w:val="28"/>
        </w:rPr>
        <w:t>ванием средств видеорегистрации (видеофиксации)</w:t>
      </w:r>
    </w:p>
    <w:p w:rsidR="003051CA" w:rsidRDefault="003051CA">
      <w:pPr>
        <w:pStyle w:val="afa"/>
        <w:ind w:firstLine="708"/>
        <w:jc w:val="center"/>
        <w:rPr>
          <w:sz w:val="28"/>
          <w:szCs w:val="28"/>
        </w:rPr>
      </w:pPr>
    </w:p>
    <w:p w:rsidR="003051CA" w:rsidRDefault="00B258B9">
      <w:pPr>
        <w:pStyle w:val="afa"/>
        <w:ind w:firstLine="709"/>
        <w:jc w:val="both"/>
      </w:pPr>
      <w:r>
        <w:rPr>
          <w:sz w:val="28"/>
          <w:szCs w:val="28"/>
        </w:rPr>
        <w:t xml:space="preserve">4.1. </w:t>
      </w:r>
      <w:r>
        <w:rPr>
          <w:bCs/>
          <w:sz w:val="28"/>
          <w:szCs w:val="28"/>
        </w:rPr>
        <w:t xml:space="preserve">Извлеченное оборудование для хранения </w:t>
      </w:r>
      <w:r>
        <w:rPr>
          <w:sz w:val="28"/>
          <w:szCs w:val="28"/>
        </w:rPr>
        <w:t>видеоизображений</w:t>
      </w:r>
      <w:r>
        <w:rPr>
          <w:bCs/>
          <w:sz w:val="28"/>
          <w:szCs w:val="28"/>
        </w:rPr>
        <w:t xml:space="preserve"> (карта памяти), а также иные внешние устройства хранения информации (флеш-накопитель,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-диск и т.п.), на которые ранее осуществлялся перенос инфо</w:t>
      </w:r>
      <w:r>
        <w:rPr>
          <w:bCs/>
          <w:sz w:val="28"/>
          <w:szCs w:val="28"/>
        </w:rPr>
        <w:t xml:space="preserve">рмации с карты-памяти, вкладываются в конверт, который заклеивается. </w:t>
      </w:r>
    </w:p>
    <w:p w:rsidR="003051CA" w:rsidRDefault="00B258B9">
      <w:pPr>
        <w:pStyle w:val="afa"/>
        <w:ind w:firstLine="709"/>
        <w:jc w:val="both"/>
      </w:pPr>
      <w:r>
        <w:rPr>
          <w:bCs/>
          <w:sz w:val="28"/>
          <w:szCs w:val="28"/>
        </w:rPr>
        <w:t xml:space="preserve">На месте склейки на конверте </w:t>
      </w:r>
      <w:r>
        <w:rPr>
          <w:sz w:val="28"/>
          <w:szCs w:val="28"/>
        </w:rPr>
        <w:t>ставится печать соответствующей УИК (ОИК). Указанный конверт, содержащий о</w:t>
      </w:r>
      <w:r>
        <w:rPr>
          <w:bCs/>
          <w:sz w:val="28"/>
          <w:szCs w:val="28"/>
        </w:rPr>
        <w:t xml:space="preserve">борудование для хранения </w:t>
      </w:r>
      <w:r>
        <w:rPr>
          <w:sz w:val="28"/>
          <w:szCs w:val="28"/>
        </w:rPr>
        <w:t>видеоизображений</w:t>
      </w:r>
      <w:r>
        <w:rPr>
          <w:bCs/>
          <w:sz w:val="28"/>
          <w:szCs w:val="28"/>
        </w:rPr>
        <w:t xml:space="preserve"> (карту памяти), иные внешние устройства хранения информации, а также ведомость </w:t>
      </w:r>
      <w:r>
        <w:rPr>
          <w:sz w:val="28"/>
          <w:szCs w:val="28"/>
        </w:rPr>
        <w:t xml:space="preserve">применения средств видеорегистрации (видеофиксации) </w:t>
      </w:r>
      <w:r>
        <w:rPr>
          <w:bCs/>
          <w:sz w:val="28"/>
          <w:szCs w:val="28"/>
        </w:rPr>
        <w:t xml:space="preserve">передается УИК (ОИК) в соответствующую ОИК, в </w:t>
      </w:r>
      <w:r>
        <w:rPr>
          <w:sz w:val="28"/>
          <w:szCs w:val="28"/>
        </w:rPr>
        <w:t xml:space="preserve">территориальную избирательную комиссию Залегощенского района </w:t>
      </w:r>
      <w:r>
        <w:rPr>
          <w:bCs/>
          <w:sz w:val="28"/>
          <w:szCs w:val="28"/>
        </w:rPr>
        <w:t>вместе с протокол</w:t>
      </w:r>
      <w:r>
        <w:rPr>
          <w:bCs/>
          <w:sz w:val="28"/>
          <w:szCs w:val="28"/>
        </w:rPr>
        <w:t>ом УИК об итогах голосования (протоколом ОИК о результатах выборов).</w:t>
      </w:r>
    </w:p>
    <w:p w:rsidR="003051CA" w:rsidRDefault="00B258B9">
      <w:pPr>
        <w:pStyle w:val="afa"/>
        <w:ind w:firstLine="709"/>
        <w:jc w:val="both"/>
      </w:pPr>
      <w:r>
        <w:rPr>
          <w:sz w:val="28"/>
          <w:szCs w:val="28"/>
        </w:rPr>
        <w:t>4.2. Территориальная избирательная комиссия Залегощенского района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 хранение видеоизображений, полученных с использованием средств видеорегистрации (видеофиксации), в течение </w:t>
      </w:r>
      <w:r>
        <w:rPr>
          <w:sz w:val="28"/>
          <w:szCs w:val="28"/>
        </w:rPr>
        <w:t>трех месяцев со дня официального опубликования результатов выборов. В случае рассмотрения в суде жалобы (заявления) на решение избирательной комиссии об итогах голосования, о результатах выборов или возбуждения уголовного дела, связанного с нарушением изби</w:t>
      </w:r>
      <w:r>
        <w:rPr>
          <w:sz w:val="28"/>
          <w:szCs w:val="28"/>
        </w:rPr>
        <w:t>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 прекращения уголовного дела в соответствии с законом.</w:t>
      </w:r>
    </w:p>
    <w:p w:rsidR="003051CA" w:rsidRDefault="003051CA">
      <w:pPr>
        <w:pStyle w:val="afa"/>
        <w:ind w:firstLine="708"/>
        <w:jc w:val="center"/>
        <w:rPr>
          <w:sz w:val="28"/>
          <w:szCs w:val="28"/>
        </w:rPr>
      </w:pPr>
    </w:p>
    <w:p w:rsidR="003051CA" w:rsidRDefault="00B258B9">
      <w:pPr>
        <w:pStyle w:val="afa"/>
        <w:ind w:firstLine="708"/>
        <w:jc w:val="center"/>
      </w:pPr>
      <w:r>
        <w:rPr>
          <w:b/>
          <w:sz w:val="28"/>
          <w:szCs w:val="28"/>
        </w:rPr>
        <w:t>5. Порядок организации доступа к видеоизобра</w:t>
      </w:r>
      <w:r>
        <w:rPr>
          <w:b/>
          <w:sz w:val="28"/>
          <w:szCs w:val="28"/>
        </w:rPr>
        <w:t>жениям</w:t>
      </w:r>
    </w:p>
    <w:p w:rsidR="003051CA" w:rsidRDefault="003051CA">
      <w:pPr>
        <w:pStyle w:val="afa"/>
        <w:ind w:firstLine="709"/>
        <w:jc w:val="both"/>
        <w:rPr>
          <w:sz w:val="28"/>
          <w:szCs w:val="28"/>
        </w:rPr>
      </w:pPr>
    </w:p>
    <w:p w:rsidR="003051CA" w:rsidRDefault="00B258B9">
      <w:pPr>
        <w:pStyle w:val="ConsPlusNormal"/>
        <w:ind w:firstLine="851"/>
        <w:jc w:val="both"/>
      </w:pPr>
      <w:r>
        <w:rPr>
          <w:color w:val="000000" w:themeColor="text1"/>
          <w:sz w:val="28"/>
          <w:szCs w:val="28"/>
        </w:rPr>
        <w:t>5.1. </w:t>
      </w:r>
      <w:r>
        <w:rPr>
          <w:sz w:val="28"/>
          <w:szCs w:val="28"/>
        </w:rPr>
        <w:t>Территориальная избирательная комиссия Залегощенского района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 ОИК в случае необходимости используют видеоизображения, полученные с использованием средств видеорегистрации (видеофиксации), при рассмотрении жалоб (заявлений) на решения и действ</w:t>
      </w:r>
      <w:r>
        <w:rPr>
          <w:sz w:val="28"/>
          <w:szCs w:val="28"/>
        </w:rPr>
        <w:t>ия (бездействие) нижестоящих избирательных комиссий до определения итогов голосования, результатов выборов, а также при реализации иных полномочий в рамках своей компетенции.</w:t>
      </w:r>
    </w:p>
    <w:p w:rsidR="003051CA" w:rsidRDefault="00B258B9">
      <w:pPr>
        <w:pStyle w:val="afa"/>
        <w:ind w:firstLine="851"/>
        <w:jc w:val="both"/>
      </w:pPr>
      <w:r>
        <w:rPr>
          <w:color w:val="000000" w:themeColor="text1"/>
          <w:sz w:val="28"/>
          <w:szCs w:val="28"/>
        </w:rPr>
        <w:t xml:space="preserve">5.2. Видеоизображения, полученные с использованием средств </w:t>
      </w:r>
      <w:r>
        <w:rPr>
          <w:sz w:val="28"/>
          <w:szCs w:val="28"/>
        </w:rPr>
        <w:t>видеонаблюдения</w:t>
      </w:r>
      <w:r>
        <w:rPr>
          <w:color w:val="000000" w:themeColor="text1"/>
          <w:sz w:val="28"/>
          <w:szCs w:val="28"/>
        </w:rPr>
        <w:t>, предо</w:t>
      </w:r>
      <w:r>
        <w:rPr>
          <w:color w:val="000000" w:themeColor="text1"/>
          <w:sz w:val="28"/>
          <w:szCs w:val="28"/>
        </w:rPr>
        <w:t>ставляются по запросу суда, рассматривающего соответствующее административное дело, уголовное дело, дело об</w:t>
      </w:r>
      <w:r>
        <w:t> </w:t>
      </w:r>
      <w:r>
        <w:rPr>
          <w:color w:val="000000" w:themeColor="text1"/>
          <w:sz w:val="28"/>
          <w:szCs w:val="28"/>
        </w:rPr>
        <w:t>административном правонарушении, а также по запросу прокурора, следователя, иного должностного лица, осуществляющего свою деятельность в связи с реш</w:t>
      </w:r>
      <w:r>
        <w:rPr>
          <w:color w:val="000000" w:themeColor="text1"/>
          <w:sz w:val="28"/>
          <w:szCs w:val="28"/>
        </w:rPr>
        <w:t>ением вопроса о возбуждении дела об административном правонарушении, о возбуждении уголовного дела и/или проведением расследования указанных дел.</w:t>
      </w:r>
    </w:p>
    <w:p w:rsidR="003051CA" w:rsidRDefault="00B258B9">
      <w:pPr>
        <w:pStyle w:val="ConsPlusNormal"/>
        <w:ind w:firstLine="851"/>
        <w:jc w:val="both"/>
        <w:sectPr w:rsidR="003051CA">
          <w:pgSz w:w="11906" w:h="16838"/>
          <w:pgMar w:top="1134" w:right="850" w:bottom="1134" w:left="1448" w:header="0" w:footer="0" w:gutter="0"/>
          <w:cols w:space="720"/>
          <w:formProt w:val="0"/>
          <w:docGrid w:linePitch="360" w:charSpace="-14337"/>
        </w:sectPr>
      </w:pPr>
      <w:r>
        <w:rPr>
          <w:color w:val="000000" w:themeColor="text1"/>
          <w:sz w:val="28"/>
          <w:szCs w:val="28"/>
        </w:rPr>
        <w:t>Порядок и форма направления запроса указанными органами и должностными лицами устанавливаетс</w:t>
      </w:r>
      <w:r>
        <w:rPr>
          <w:color w:val="000000" w:themeColor="text1"/>
          <w:sz w:val="28"/>
          <w:szCs w:val="28"/>
        </w:rPr>
        <w:t xml:space="preserve">я в соответствии с положениями Кодекса административного судопроизводства Российской Федерации, Уголовно-процессуального кодекса Российской Федерации, Кодекса </w:t>
      </w:r>
      <w:r>
        <w:rPr>
          <w:color w:val="000000" w:themeColor="text1"/>
          <w:sz w:val="28"/>
          <w:szCs w:val="28"/>
        </w:rPr>
        <w:lastRenderedPageBreak/>
        <w:t>Российской Федерации об административных правонарушениях, иных федеральных законов.</w:t>
      </w:r>
    </w:p>
    <w:p w:rsidR="003051CA" w:rsidRDefault="00B258B9">
      <w:pPr>
        <w:suppressAutoHyphens/>
        <w:spacing w:before="100" w:after="0"/>
        <w:ind w:left="9356" w:firstLine="851"/>
        <w:jc w:val="center"/>
      </w:pPr>
      <w:r>
        <w:rPr>
          <w:rFonts w:eastAsia="Calibri"/>
          <w:szCs w:val="28"/>
        </w:rPr>
        <w:lastRenderedPageBreak/>
        <w:t xml:space="preserve">Приложение </w:t>
      </w:r>
    </w:p>
    <w:p w:rsidR="003051CA" w:rsidRDefault="00B258B9">
      <w:pPr>
        <w:suppressAutoHyphens/>
        <w:spacing w:before="100" w:after="0"/>
        <w:ind w:left="9356" w:firstLine="0"/>
        <w:jc w:val="center"/>
      </w:pPr>
      <w:r>
        <w:rPr>
          <w:rFonts w:eastAsia="Calibri"/>
          <w:szCs w:val="28"/>
        </w:rPr>
        <w:t xml:space="preserve">к </w:t>
      </w:r>
      <w:r>
        <w:rPr>
          <w:rFonts w:eastAsia="Calibri"/>
          <w:szCs w:val="28"/>
        </w:rPr>
        <w:t xml:space="preserve">Порядку </w:t>
      </w:r>
      <w:r>
        <w:rPr>
          <w:szCs w:val="28"/>
        </w:rPr>
        <w:t xml:space="preserve">применения средств </w:t>
      </w:r>
      <w:r>
        <w:rPr>
          <w:szCs w:val="28"/>
        </w:rPr>
        <w:t xml:space="preserve">видеорегистрации (видеофиксации) </w:t>
      </w:r>
      <w:r>
        <w:rPr>
          <w:szCs w:val="28"/>
        </w:rPr>
        <w:t xml:space="preserve">при проведении </w:t>
      </w:r>
      <w:r>
        <w:rPr>
          <w:szCs w:val="28"/>
        </w:rPr>
        <w:t>дополнительных выборов депутатов в органы местного самоуправления муниципальных образований на территории Залегощенского района</w:t>
      </w:r>
      <w:r>
        <w:rPr>
          <w:szCs w:val="28"/>
        </w:rPr>
        <w:t>, назначенных на 11 сентября 2022 года</w:t>
      </w:r>
    </w:p>
    <w:p w:rsidR="003051CA" w:rsidRDefault="00B258B9">
      <w:pPr>
        <w:suppressAutoHyphens/>
        <w:jc w:val="center"/>
      </w:pPr>
      <w:r>
        <w:rPr>
          <w:rFonts w:eastAsia="Calibri"/>
          <w:b/>
          <w:szCs w:val="28"/>
        </w:rPr>
        <w:t>Ведомость при</w:t>
      </w:r>
      <w:r>
        <w:rPr>
          <w:rFonts w:eastAsia="Calibri"/>
          <w:b/>
          <w:szCs w:val="28"/>
        </w:rPr>
        <w:t>менения средств видеорегистрации (видеофиксации) в помещении избирательной комиссии</w:t>
      </w:r>
      <w:r>
        <w:rPr>
          <w:rFonts w:eastAsia="Calibri"/>
          <w:b/>
        </w:rPr>
        <w:t xml:space="preserve"> </w:t>
      </w:r>
    </w:p>
    <w:p w:rsidR="003051CA" w:rsidRDefault="00B258B9">
      <w:pPr>
        <w:suppressAutoHyphens/>
        <w:jc w:val="center"/>
      </w:pPr>
      <w:r>
        <w:rPr>
          <w:rFonts w:eastAsia="Calibri"/>
        </w:rPr>
        <w:t>__________________________________________________________</w:t>
      </w:r>
    </w:p>
    <w:p w:rsidR="003051CA" w:rsidRDefault="00B258B9">
      <w:pPr>
        <w:suppressAutoHyphens/>
        <w:spacing w:before="100" w:after="0"/>
        <w:jc w:val="center"/>
      </w:pPr>
      <w:r>
        <w:rPr>
          <w:rFonts w:eastAsia="Calibri"/>
        </w:rPr>
        <w:t xml:space="preserve"> </w:t>
      </w:r>
      <w:r>
        <w:rPr>
          <w:rFonts w:eastAsia="Calibri"/>
          <w:i/>
        </w:rPr>
        <w:t>(№ УИК, наименование ОИК</w:t>
      </w:r>
      <w:r>
        <w:rPr>
          <w:rFonts w:eastAsia="Calibri"/>
        </w:rPr>
        <w:t>)</w:t>
      </w:r>
    </w:p>
    <w:tbl>
      <w:tblPr>
        <w:tblW w:w="15026" w:type="dxa"/>
        <w:tblInd w:w="2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20"/>
        <w:gridCol w:w="734"/>
        <w:gridCol w:w="2086"/>
        <w:gridCol w:w="3909"/>
        <w:gridCol w:w="2116"/>
        <w:gridCol w:w="1982"/>
        <w:gridCol w:w="1416"/>
        <w:gridCol w:w="1272"/>
        <w:gridCol w:w="991"/>
      </w:tblGrid>
      <w:tr w:rsidR="003051CA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51CA" w:rsidRDefault="00B258B9">
            <w:pPr>
              <w:suppressAutoHyphens/>
              <w:spacing w:before="100" w:after="0"/>
              <w:ind w:right="113" w:firstLine="0"/>
            </w:pPr>
            <w:r>
              <w:rPr>
                <w:rFonts w:eastAsia="Calibri"/>
                <w:sz w:val="20"/>
              </w:rPr>
              <w:t>№</w:t>
            </w:r>
          </w:p>
        </w:tc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51CA" w:rsidRDefault="00B258B9">
            <w:pPr>
              <w:suppressAutoHyphens/>
              <w:spacing w:before="100" w:after="0"/>
              <w:ind w:right="113" w:firstLine="0"/>
            </w:pPr>
            <w:r>
              <w:rPr>
                <w:rFonts w:eastAsia="Calibri"/>
                <w:sz w:val="20"/>
              </w:rPr>
              <w:t>Дата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sz w:val="20"/>
              </w:rPr>
              <w:t>Время</w:t>
            </w:r>
          </w:p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sz w:val="20"/>
              </w:rPr>
              <w:t>(часы, минуты) начала/завершения проводимых действий</w:t>
            </w:r>
          </w:p>
        </w:tc>
        <w:tc>
          <w:tcPr>
            <w:tcW w:w="39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51CA" w:rsidRDefault="00B258B9">
            <w:pPr>
              <w:suppressAutoHyphens/>
              <w:spacing w:before="100" w:after="0"/>
              <w:ind w:firstLine="0"/>
              <w:jc w:val="center"/>
            </w:pPr>
            <w:r>
              <w:rPr>
                <w:rFonts w:eastAsia="Calibri"/>
                <w:sz w:val="20"/>
              </w:rPr>
              <w:t xml:space="preserve">Описание проводимого действия </w:t>
            </w:r>
          </w:p>
        </w:tc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sz w:val="20"/>
              </w:rPr>
              <w:t>Инициатор действий по проверке работоспособности средств видеорегистрации (видеофиксации)</w:t>
            </w:r>
          </w:p>
        </w:tc>
        <w:tc>
          <w:tcPr>
            <w:tcW w:w="2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sz w:val="20"/>
              </w:rPr>
              <w:t>Члены УИК (ОИК), осуществляющие работу со средствами видеорегистрации (видеофиксации)</w:t>
            </w:r>
          </w:p>
        </w:tc>
      </w:tr>
      <w:tr w:rsidR="003051CA">
        <w:trPr>
          <w:trHeight w:val="20"/>
        </w:trPr>
        <w:tc>
          <w:tcPr>
            <w:tcW w:w="4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39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sz w:val="20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sz w:val="20"/>
              </w:rPr>
              <w:t>Должность в избирательной комиссии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sz w:val="20"/>
              </w:rPr>
              <w:t>Подпись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sz w:val="20"/>
              </w:rPr>
              <w:t>ФИО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51CA" w:rsidRDefault="00B258B9">
            <w:pPr>
              <w:suppressAutoHyphens/>
              <w:spacing w:before="100" w:after="0"/>
              <w:ind w:firstLine="0"/>
              <w:jc w:val="center"/>
            </w:pPr>
            <w:r>
              <w:rPr>
                <w:rFonts w:eastAsia="Calibri"/>
                <w:sz w:val="20"/>
              </w:rPr>
              <w:t>Подпись</w:t>
            </w:r>
          </w:p>
        </w:tc>
      </w:tr>
      <w:tr w:rsidR="003051CA">
        <w:trPr>
          <w:trHeight w:val="20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b/>
                <w:i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b/>
                <w:i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b/>
                <w:i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b/>
                <w:i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b/>
                <w:i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b/>
                <w:i/>
                <w:sz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b/>
                <w:i/>
                <w:sz w:val="20"/>
              </w:rPr>
              <w:t>9</w:t>
            </w:r>
          </w:p>
        </w:tc>
      </w:tr>
      <w:tr w:rsidR="003051CA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B258B9">
            <w:pPr>
              <w:suppressAutoHyphens/>
              <w:spacing w:before="100" w:after="0"/>
              <w:ind w:right="113"/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sz w:val="20"/>
              </w:rPr>
              <w:t>Начало:</w:t>
            </w:r>
          </w:p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sz w:val="20"/>
              </w:rPr>
              <w:t>___час. ___мин.</w:t>
            </w:r>
          </w:p>
        </w:tc>
        <w:tc>
          <w:tcPr>
            <w:tcW w:w="3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</w:tr>
      <w:tr w:rsidR="003051CA">
        <w:trPr>
          <w:trHeight w:val="20"/>
        </w:trPr>
        <w:tc>
          <w:tcPr>
            <w:tcW w:w="4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 w:firstLine="0"/>
              <w:rPr>
                <w:rFonts w:eastAsia="Calibri"/>
                <w:sz w:val="20"/>
              </w:rPr>
            </w:pPr>
          </w:p>
        </w:tc>
        <w:tc>
          <w:tcPr>
            <w:tcW w:w="3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</w:tr>
      <w:tr w:rsidR="003051CA">
        <w:trPr>
          <w:trHeight w:val="20"/>
        </w:trPr>
        <w:tc>
          <w:tcPr>
            <w:tcW w:w="4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sz w:val="20"/>
              </w:rPr>
              <w:t>Завершение:</w:t>
            </w:r>
          </w:p>
          <w:p w:rsidR="003051CA" w:rsidRDefault="00B258B9">
            <w:pPr>
              <w:suppressAutoHyphens/>
              <w:spacing w:before="100" w:after="0"/>
              <w:ind w:right="113" w:firstLine="0"/>
            </w:pPr>
            <w:r>
              <w:rPr>
                <w:rFonts w:eastAsia="Calibri"/>
                <w:sz w:val="20"/>
              </w:rPr>
              <w:t>___час. ___мин.</w:t>
            </w:r>
          </w:p>
        </w:tc>
        <w:tc>
          <w:tcPr>
            <w:tcW w:w="3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</w:tr>
      <w:tr w:rsidR="003051CA">
        <w:trPr>
          <w:trHeight w:val="20"/>
        </w:trPr>
        <w:tc>
          <w:tcPr>
            <w:tcW w:w="4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 w:firstLine="0"/>
              <w:rPr>
                <w:rFonts w:eastAsia="Calibri"/>
                <w:sz w:val="20"/>
              </w:rPr>
            </w:pPr>
          </w:p>
        </w:tc>
        <w:tc>
          <w:tcPr>
            <w:tcW w:w="3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</w:tr>
      <w:tr w:rsidR="003051CA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B258B9">
            <w:pPr>
              <w:suppressAutoHyphens/>
              <w:spacing w:before="100" w:after="0"/>
              <w:ind w:right="113"/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sz w:val="20"/>
              </w:rPr>
              <w:t>Начало:</w:t>
            </w:r>
          </w:p>
          <w:p w:rsidR="003051CA" w:rsidRDefault="00B258B9">
            <w:pPr>
              <w:suppressAutoHyphens/>
              <w:spacing w:before="100" w:after="0"/>
              <w:ind w:right="113" w:firstLine="0"/>
            </w:pPr>
            <w:r>
              <w:rPr>
                <w:rFonts w:eastAsia="Calibri"/>
                <w:sz w:val="20"/>
              </w:rPr>
              <w:t>___час. ___мин.</w:t>
            </w:r>
          </w:p>
        </w:tc>
        <w:tc>
          <w:tcPr>
            <w:tcW w:w="3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</w:tr>
      <w:tr w:rsidR="003051CA">
        <w:trPr>
          <w:trHeight w:val="20"/>
        </w:trPr>
        <w:tc>
          <w:tcPr>
            <w:tcW w:w="4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 w:firstLine="0"/>
              <w:rPr>
                <w:rFonts w:eastAsia="Calibri"/>
                <w:sz w:val="20"/>
              </w:rPr>
            </w:pPr>
          </w:p>
        </w:tc>
        <w:tc>
          <w:tcPr>
            <w:tcW w:w="3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</w:tr>
      <w:tr w:rsidR="003051CA">
        <w:trPr>
          <w:trHeight w:val="20"/>
        </w:trPr>
        <w:tc>
          <w:tcPr>
            <w:tcW w:w="4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B258B9">
            <w:pPr>
              <w:suppressAutoHyphens/>
              <w:spacing w:before="100" w:after="0"/>
              <w:ind w:right="113" w:firstLine="0"/>
              <w:jc w:val="center"/>
            </w:pPr>
            <w:r>
              <w:rPr>
                <w:rFonts w:eastAsia="Calibri"/>
                <w:sz w:val="20"/>
              </w:rPr>
              <w:t>Завершение:</w:t>
            </w:r>
          </w:p>
          <w:p w:rsidR="003051CA" w:rsidRDefault="00B258B9">
            <w:pPr>
              <w:suppressAutoHyphens/>
              <w:spacing w:before="100" w:after="0"/>
              <w:ind w:right="113" w:firstLine="0"/>
            </w:pPr>
            <w:r>
              <w:rPr>
                <w:rFonts w:eastAsia="Calibri"/>
                <w:sz w:val="20"/>
              </w:rPr>
              <w:lastRenderedPageBreak/>
              <w:t>___час. ___мин.</w:t>
            </w:r>
          </w:p>
        </w:tc>
        <w:tc>
          <w:tcPr>
            <w:tcW w:w="3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</w:tr>
      <w:tr w:rsidR="003051CA">
        <w:trPr>
          <w:trHeight w:val="20"/>
        </w:trPr>
        <w:tc>
          <w:tcPr>
            <w:tcW w:w="4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3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1CA" w:rsidRDefault="003051CA">
            <w:pPr>
              <w:suppressAutoHyphens/>
              <w:spacing w:before="100" w:after="0"/>
              <w:ind w:right="113"/>
              <w:rPr>
                <w:rFonts w:eastAsia="Calibri"/>
                <w:sz w:val="20"/>
              </w:rPr>
            </w:pPr>
          </w:p>
        </w:tc>
      </w:tr>
    </w:tbl>
    <w:p w:rsidR="003051CA" w:rsidRDefault="003051CA">
      <w:pPr>
        <w:suppressAutoHyphens/>
        <w:spacing w:before="120"/>
        <w:rPr>
          <w:rFonts w:eastAsia="Calibri"/>
          <w:b/>
          <w:szCs w:val="28"/>
        </w:rPr>
      </w:pPr>
    </w:p>
    <w:p w:rsidR="003051CA" w:rsidRDefault="003051CA">
      <w:pPr>
        <w:spacing w:before="100" w:after="0"/>
        <w:ind w:firstLine="0"/>
        <w:rPr>
          <w:szCs w:val="28"/>
        </w:rPr>
      </w:pPr>
    </w:p>
    <w:sectPr w:rsidR="003051CA" w:rsidSect="003051CA">
      <w:pgSz w:w="16838" w:h="11906" w:orient="landscape"/>
      <w:pgMar w:top="1701" w:right="1134" w:bottom="851" w:left="1134" w:header="0" w:footer="0" w:gutter="0"/>
      <w:pgNumType w:start="1"/>
      <w:cols w:space="720"/>
      <w:formProt w:val="0"/>
      <w:titlePg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8"/>
  <w:characterSpacingControl w:val="doNotCompress"/>
  <w:compat/>
  <w:rsids>
    <w:rsidRoot w:val="003051CA"/>
    <w:rsid w:val="003051CA"/>
    <w:rsid w:val="00B2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3051CA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3051CA"/>
    <w:rPr>
      <w:rFonts w:cs="Courier New"/>
    </w:rPr>
  </w:style>
  <w:style w:type="character" w:customStyle="1" w:styleId="-">
    <w:name w:val="Интернет-ссылка"/>
    <w:rsid w:val="003051CA"/>
    <w:rPr>
      <w:color w:val="000080"/>
      <w:u w:val="single"/>
    </w:rPr>
  </w:style>
  <w:style w:type="character" w:styleId="a6">
    <w:name w:val="footnote reference"/>
    <w:qFormat/>
    <w:rsid w:val="003051CA"/>
    <w:rPr>
      <w:sz w:val="22"/>
      <w:vertAlign w:val="superscript"/>
    </w:rPr>
  </w:style>
  <w:style w:type="character" w:customStyle="1" w:styleId="a7">
    <w:name w:val="Символ сноски"/>
    <w:qFormat/>
    <w:rsid w:val="003051CA"/>
  </w:style>
  <w:style w:type="character" w:customStyle="1" w:styleId="a8">
    <w:name w:val="Привязка сноски"/>
    <w:rsid w:val="003051CA"/>
    <w:rPr>
      <w:vertAlign w:val="superscript"/>
    </w:rPr>
  </w:style>
  <w:style w:type="character" w:customStyle="1" w:styleId="a9">
    <w:name w:val="Привязка концевой сноски"/>
    <w:rsid w:val="003051CA"/>
    <w:rPr>
      <w:vertAlign w:val="superscript"/>
    </w:rPr>
  </w:style>
  <w:style w:type="character" w:customStyle="1" w:styleId="aa">
    <w:name w:val="Символы концевой сноски"/>
    <w:qFormat/>
    <w:rsid w:val="003051CA"/>
  </w:style>
  <w:style w:type="character" w:customStyle="1" w:styleId="ListLabel6">
    <w:name w:val="ListLabel 6"/>
    <w:qFormat/>
    <w:rsid w:val="003051CA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3051CA"/>
    <w:rPr>
      <w:sz w:val="28"/>
      <w:szCs w:val="28"/>
    </w:rPr>
  </w:style>
  <w:style w:type="paragraph" w:customStyle="1" w:styleId="ab">
    <w:name w:val="Заголовок"/>
    <w:basedOn w:val="a"/>
    <w:next w:val="ac"/>
    <w:qFormat/>
    <w:rsid w:val="003051CA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c">
    <w:name w:val="Body Text"/>
    <w:basedOn w:val="a"/>
    <w:rsid w:val="003051CA"/>
    <w:pPr>
      <w:spacing w:after="140" w:line="288" w:lineRule="auto"/>
    </w:pPr>
  </w:style>
  <w:style w:type="paragraph" w:styleId="ad">
    <w:name w:val="List"/>
    <w:basedOn w:val="ac"/>
    <w:rsid w:val="003051CA"/>
    <w:rPr>
      <w:rFonts w:cs="FreeSans"/>
    </w:rPr>
  </w:style>
  <w:style w:type="paragraph" w:styleId="ae">
    <w:name w:val="Title"/>
    <w:basedOn w:val="a"/>
    <w:rsid w:val="003051CA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3051CA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2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3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4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3051CA"/>
  </w:style>
  <w:style w:type="paragraph" w:customStyle="1" w:styleId="af6">
    <w:name w:val="Заголовок таблицы"/>
    <w:basedOn w:val="af5"/>
    <w:qFormat/>
    <w:rsid w:val="003051CA"/>
  </w:style>
  <w:style w:type="paragraph" w:customStyle="1" w:styleId="ConsPlusNonformat">
    <w:name w:val="ConsPlusNonformat"/>
    <w:qFormat/>
    <w:rsid w:val="003051CA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3051CA"/>
    <w:pPr>
      <w:spacing w:line="480" w:lineRule="auto"/>
    </w:pPr>
  </w:style>
  <w:style w:type="paragraph" w:customStyle="1" w:styleId="Default">
    <w:name w:val="Default"/>
    <w:qFormat/>
    <w:rsid w:val="003051CA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3051CA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7">
    <w:name w:val="Сноска"/>
    <w:basedOn w:val="a"/>
    <w:rsid w:val="003051CA"/>
  </w:style>
  <w:style w:type="paragraph" w:styleId="af8">
    <w:name w:val="footnote text"/>
    <w:basedOn w:val="a"/>
    <w:qFormat/>
    <w:rsid w:val="003051CA"/>
    <w:pPr>
      <w:keepLines/>
    </w:pPr>
    <w:rPr>
      <w:rFonts w:eastAsia="Batang"/>
    </w:rPr>
  </w:style>
  <w:style w:type="paragraph" w:customStyle="1" w:styleId="ConsPlusNormal">
    <w:name w:val="ConsPlusNormal"/>
    <w:qFormat/>
    <w:rsid w:val="003051CA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9">
    <w:name w:val="Другое"/>
    <w:basedOn w:val="a"/>
    <w:qFormat/>
    <w:rsid w:val="003051CA"/>
    <w:pPr>
      <w:widowControl w:val="0"/>
      <w:shd w:val="clear" w:color="auto" w:fill="FFFFFF"/>
      <w:spacing w:before="100" w:after="0"/>
      <w:ind w:firstLine="400"/>
    </w:pPr>
    <w:rPr>
      <w:szCs w:val="28"/>
    </w:rPr>
  </w:style>
  <w:style w:type="paragraph" w:styleId="afa">
    <w:name w:val="No Spacing"/>
    <w:qFormat/>
    <w:rsid w:val="003051CA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qFormat/>
    <w:rsid w:val="003051CA"/>
    <w:pPr>
      <w:widowControl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F56B-8657-4FBB-AE8D-CF426949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11</Pages>
  <Words>2400</Words>
  <Characters>13684</Characters>
  <Application>Microsoft Office Word</Application>
  <DocSecurity>0</DocSecurity>
  <Lines>114</Lines>
  <Paragraphs>32</Paragraphs>
  <ScaleCrop>false</ScaleCrop>
  <Company>Voskhod</Company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54</cp:revision>
  <cp:lastPrinted>2013-04-10T09:13:00Z</cp:lastPrinted>
  <dcterms:created xsi:type="dcterms:W3CDTF">2016-05-10T13:47:00Z</dcterms:created>
  <dcterms:modified xsi:type="dcterms:W3CDTF">2022-08-23T08:30:00Z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