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FE" w:rsidRDefault="000016FE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0016FE" w:rsidRDefault="000016FE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0016FE" w:rsidRDefault="00776FEB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FE" w:rsidRDefault="000016FE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0016FE" w:rsidRDefault="00776FEB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0016FE" w:rsidRDefault="000016FE">
      <w:pPr>
        <w:rPr>
          <w:b/>
          <w:bCs/>
          <w:color w:val="000000"/>
          <w:sz w:val="32"/>
          <w:szCs w:val="32"/>
        </w:rPr>
      </w:pPr>
    </w:p>
    <w:p w:rsidR="000016FE" w:rsidRDefault="00776FEB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0016FE" w:rsidRDefault="00776FEB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0016FE" w:rsidRDefault="00776FEB">
      <w:pPr>
        <w:pStyle w:val="1"/>
      </w:pPr>
      <w:r>
        <w:rPr>
          <w:spacing w:val="80"/>
        </w:rPr>
        <w:t>РЕШЕНИЕ</w:t>
      </w:r>
    </w:p>
    <w:p w:rsidR="000016FE" w:rsidRDefault="000016FE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0016FE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016FE" w:rsidRDefault="00776FEB" w:rsidP="00492C0C">
            <w:r>
              <w:rPr>
                <w:lang w:val="en-US"/>
              </w:rPr>
              <w:t>2</w:t>
            </w:r>
            <w:r w:rsidR="00492C0C">
              <w:t>3</w:t>
            </w:r>
            <w:r>
              <w:rPr>
                <w:lang w:val="en-US"/>
              </w:rPr>
              <w:t xml:space="preserve">  августа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016FE" w:rsidRDefault="00776FEB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016FE" w:rsidRDefault="00776FEB">
            <w:r>
              <w:t>16/84</w:t>
            </w:r>
          </w:p>
        </w:tc>
      </w:tr>
    </w:tbl>
    <w:p w:rsidR="000016FE" w:rsidRDefault="000016FE">
      <w:pPr>
        <w:pStyle w:val="af3"/>
      </w:pPr>
    </w:p>
    <w:p w:rsidR="000016FE" w:rsidRDefault="00776FEB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0016FE" w:rsidRDefault="000016FE">
      <w:pPr>
        <w:spacing w:after="0"/>
        <w:ind w:firstLine="0"/>
        <w:rPr>
          <w:rFonts w:ascii="Nimbus Roman No9 L" w:hAnsi="Nimbus Roman No9 L"/>
          <w:szCs w:val="28"/>
        </w:rPr>
      </w:pPr>
    </w:p>
    <w:p w:rsidR="000016FE" w:rsidRDefault="00776FEB">
      <w:pPr>
        <w:widowControl w:val="0"/>
        <w:spacing w:before="100" w:after="0"/>
        <w:jc w:val="center"/>
      </w:pPr>
      <w:bookmarkStart w:id="0" w:name="_Toc519678847"/>
      <w:r>
        <w:rPr>
          <w:b/>
          <w:bCs/>
          <w:szCs w:val="28"/>
          <w:highlight w:val="white"/>
          <w:lang w:bidi="en-US"/>
        </w:rPr>
        <w:t xml:space="preserve">Об избирательных бюллетенях для голосования на </w:t>
      </w:r>
      <w:bookmarkEnd w:id="0"/>
      <w:r>
        <w:rPr>
          <w:b/>
          <w:bCs/>
          <w:szCs w:val="28"/>
          <w:highlight w:val="white"/>
          <w:lang w:bidi="en-US"/>
        </w:rPr>
        <w:t>дополнительных выборах депутата Бортновского сельского Совета народных депутатов седьмого созыва по одномандатному избирательному округу №3</w:t>
      </w:r>
    </w:p>
    <w:p w:rsidR="000016FE" w:rsidRDefault="000016FE">
      <w:pPr>
        <w:widowControl w:val="0"/>
        <w:spacing w:after="0"/>
        <w:jc w:val="center"/>
        <w:rPr>
          <w:b/>
          <w:bCs/>
          <w:szCs w:val="28"/>
          <w:highlight w:val="white"/>
          <w:lang w:bidi="en-US"/>
        </w:rPr>
      </w:pPr>
    </w:p>
    <w:p w:rsidR="000016FE" w:rsidRDefault="00776FEB">
      <w:pPr>
        <w:spacing w:before="100" w:after="0" w:line="360" w:lineRule="auto"/>
        <w:ind w:firstLine="709"/>
      </w:pPr>
      <w:r>
        <w:rPr>
          <w:szCs w:val="28"/>
        </w:rPr>
        <w:t>В соответствии со статьей 63 Федерального закона от 12 июня 2002 год</w:t>
      </w:r>
      <w:r>
        <w:rPr>
          <w:szCs w:val="28"/>
        </w:rPr>
        <w:t>а № 67-ФЗ «Об основных гарантиях избирательных прав и права на участие в референдуме граждан Российской Федерации», постановлением Избирательной комиссии Орловской области от 24 мая 2022 года № 8/56-7 «О возложении исполнения полномочий по подготовке и про</w:t>
      </w:r>
      <w:r>
        <w:rPr>
          <w:szCs w:val="28"/>
        </w:rPr>
        <w:t>ведению выборов в органы местного самоуправления, местного референдума на территории Орловской области,</w:t>
      </w:r>
      <w:r>
        <w:rPr>
          <w:color w:val="000000"/>
          <w:szCs w:val="28"/>
        </w:rPr>
        <w:t xml:space="preserve"> решением  территориальной избирательной комиссии Залегощенского района от 24 июня 2022 года № 9/18 </w:t>
      </w:r>
      <w:r>
        <w:rPr>
          <w:szCs w:val="28"/>
        </w:rPr>
        <w:t>«</w:t>
      </w:r>
      <w:r>
        <w:rPr>
          <w:bCs/>
          <w:szCs w:val="28"/>
          <w:lang w:bidi="en-US"/>
        </w:rPr>
        <w:t xml:space="preserve">О возложении полномочий окружных избирательных </w:t>
      </w:r>
      <w:r>
        <w:rPr>
          <w:bCs/>
          <w:szCs w:val="28"/>
          <w:lang w:bidi="en-US"/>
        </w:rPr>
        <w:t>комиссий одномандатных избирательных округов по дополнительным выборам депутата Бортновского Совета народных депутатов седьмого созыва по одномандатному избирательному округу №3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 xml:space="preserve">на </w:t>
      </w:r>
      <w:r>
        <w:rPr>
          <w:color w:val="000000"/>
          <w:szCs w:val="28"/>
        </w:rPr>
        <w:t xml:space="preserve">территориальную избирательную комиссию </w:t>
      </w:r>
      <w:r>
        <w:rPr>
          <w:szCs w:val="28"/>
        </w:rPr>
        <w:t xml:space="preserve"> </w:t>
      </w:r>
      <w:r>
        <w:rPr>
          <w:szCs w:val="28"/>
        </w:rPr>
        <w:lastRenderedPageBreak/>
        <w:t>Залегощенского района</w:t>
      </w:r>
      <w:r>
        <w:rPr>
          <w:color w:val="000000"/>
          <w:szCs w:val="28"/>
        </w:rPr>
        <w:t xml:space="preserve">» </w:t>
      </w:r>
      <w:r>
        <w:rPr>
          <w:bCs/>
          <w:szCs w:val="28"/>
        </w:rPr>
        <w:t>территориаль</w:t>
      </w:r>
      <w:r>
        <w:rPr>
          <w:bCs/>
          <w:szCs w:val="28"/>
        </w:rPr>
        <w:t xml:space="preserve">ная избирательная комиссия Залегощенского района </w:t>
      </w:r>
      <w:r>
        <w:rPr>
          <w:szCs w:val="28"/>
        </w:rPr>
        <w:t>РЕШИЛА:</w:t>
      </w:r>
    </w:p>
    <w:p w:rsidR="000016FE" w:rsidRDefault="00776FEB">
      <w:pPr>
        <w:spacing w:before="100" w:after="0" w:line="360" w:lineRule="auto"/>
        <w:ind w:firstLine="709"/>
      </w:pPr>
      <w:r>
        <w:rPr>
          <w:szCs w:val="28"/>
        </w:rPr>
        <w:t xml:space="preserve">1.  Утвердить число избирательных бюллетеней для голосования </w:t>
      </w:r>
      <w:r>
        <w:rPr>
          <w:bCs/>
          <w:szCs w:val="28"/>
        </w:rPr>
        <w:t xml:space="preserve">на </w:t>
      </w:r>
      <w:r>
        <w:rPr>
          <w:szCs w:val="28"/>
        </w:rPr>
        <w:t xml:space="preserve">дополнительных выборах </w:t>
      </w:r>
      <w:r>
        <w:rPr>
          <w:szCs w:val="28"/>
        </w:rPr>
        <w:t>депутата Бортновского</w:t>
      </w:r>
      <w:r>
        <w:rPr>
          <w:bCs/>
          <w:szCs w:val="28"/>
          <w:lang w:bidi="en-US"/>
        </w:rPr>
        <w:t xml:space="preserve"> сельского Совета народных депутатов седьмого созыва по </w:t>
      </w:r>
      <w:r>
        <w:rPr>
          <w:szCs w:val="28"/>
        </w:rPr>
        <w:t>одномандатному избирательному округ</w:t>
      </w:r>
      <w:r>
        <w:rPr>
          <w:szCs w:val="28"/>
        </w:rPr>
        <w:t>у №3</w:t>
      </w:r>
      <w:r>
        <w:rPr>
          <w:bCs/>
          <w:szCs w:val="28"/>
        </w:rPr>
        <w:t>:</w:t>
      </w:r>
    </w:p>
    <w:p w:rsidR="000016FE" w:rsidRDefault="00776FEB">
      <w:pPr>
        <w:shd w:val="clear" w:color="auto" w:fill="FFFFFF" w:themeFill="background1"/>
        <w:spacing w:before="100" w:after="0" w:line="360" w:lineRule="auto"/>
        <w:ind w:firstLine="709"/>
      </w:pPr>
      <w:r>
        <w:rPr>
          <w:bCs/>
          <w:szCs w:val="28"/>
        </w:rPr>
        <w:t>по одномандатному избирательному округу</w:t>
      </w:r>
      <w:r>
        <w:rPr>
          <w:szCs w:val="28"/>
        </w:rPr>
        <w:t xml:space="preserve"> № 3 – 60 (шестьдесят)</w:t>
      </w:r>
      <w:r>
        <w:rPr>
          <w:bCs/>
          <w:szCs w:val="28"/>
        </w:rPr>
        <w:t xml:space="preserve"> </w:t>
      </w:r>
      <w:r>
        <w:rPr>
          <w:szCs w:val="28"/>
        </w:rPr>
        <w:t>штук.</w:t>
      </w:r>
    </w:p>
    <w:p w:rsidR="000016FE" w:rsidRDefault="00776FEB">
      <w:pPr>
        <w:spacing w:before="100" w:after="0" w:line="360" w:lineRule="auto"/>
        <w:ind w:firstLine="709"/>
      </w:pPr>
      <w:r>
        <w:rPr>
          <w:color w:val="000000"/>
          <w:szCs w:val="28"/>
        </w:rPr>
        <w:t xml:space="preserve">2.  Утвердить форму избирательного бюллетеня для голосования </w:t>
      </w:r>
      <w:r>
        <w:rPr>
          <w:bCs/>
          <w:szCs w:val="28"/>
          <w:lang w:bidi="en-US"/>
        </w:rPr>
        <w:t>на </w:t>
      </w:r>
      <w:r>
        <w:rPr>
          <w:szCs w:val="28"/>
        </w:rPr>
        <w:t xml:space="preserve">дополнительных выборах </w:t>
      </w:r>
      <w:r>
        <w:rPr>
          <w:szCs w:val="28"/>
        </w:rPr>
        <w:t>депутата Бортновского</w:t>
      </w:r>
      <w:r>
        <w:rPr>
          <w:bCs/>
          <w:szCs w:val="28"/>
          <w:lang w:bidi="en-US"/>
        </w:rPr>
        <w:t xml:space="preserve"> сельского Совета народных депутатов седьмого созыва по </w:t>
      </w:r>
      <w:r>
        <w:rPr>
          <w:szCs w:val="28"/>
        </w:rPr>
        <w:t xml:space="preserve">одномандатному </w:t>
      </w:r>
      <w:r>
        <w:rPr>
          <w:szCs w:val="28"/>
        </w:rPr>
        <w:t>избирательному округу №3</w:t>
      </w:r>
      <w:r>
        <w:rPr>
          <w:color w:val="000000"/>
          <w:szCs w:val="28"/>
        </w:rPr>
        <w:t xml:space="preserve"> (прилагается).</w:t>
      </w:r>
    </w:p>
    <w:p w:rsidR="000016FE" w:rsidRDefault="00776FEB" w:rsidP="00AC6720">
      <w:pPr>
        <w:pStyle w:val="afa"/>
        <w:shd w:val="clear" w:color="auto" w:fill="FFFFFF"/>
        <w:spacing w:line="360" w:lineRule="auto"/>
        <w:ind w:firstLine="709"/>
      </w:pPr>
      <w:r>
        <w:rPr>
          <w:color w:val="000000"/>
          <w:sz w:val="28"/>
          <w:szCs w:val="28"/>
        </w:rPr>
        <w:t>3.  Утвердить текст</w:t>
      </w:r>
      <w:r>
        <w:rPr>
          <w:color w:val="000000"/>
          <w:sz w:val="28"/>
          <w:szCs w:val="28"/>
        </w:rPr>
        <w:t xml:space="preserve"> избирательн</w:t>
      </w:r>
      <w:r w:rsidR="00AC672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бюллетен</w:t>
      </w:r>
      <w:r w:rsidR="00AC672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для голосования </w:t>
      </w:r>
      <w:r>
        <w:rPr>
          <w:bCs/>
          <w:sz w:val="28"/>
          <w:szCs w:val="28"/>
          <w:lang w:bidi="en-US"/>
        </w:rPr>
        <w:t>на </w:t>
      </w:r>
      <w:r>
        <w:rPr>
          <w:sz w:val="28"/>
          <w:szCs w:val="28"/>
        </w:rPr>
        <w:t xml:space="preserve">дополнительных выборах депутата </w:t>
      </w:r>
      <w:r>
        <w:rPr>
          <w:sz w:val="28"/>
          <w:szCs w:val="28"/>
        </w:rPr>
        <w:t>Бортновского</w:t>
      </w:r>
      <w:r>
        <w:rPr>
          <w:bCs/>
          <w:sz w:val="28"/>
          <w:szCs w:val="28"/>
          <w:lang w:bidi="en-US"/>
        </w:rPr>
        <w:t xml:space="preserve"> сельского Совета народных депутатов </w:t>
      </w:r>
      <w:r>
        <w:rPr>
          <w:bCs/>
          <w:sz w:val="28"/>
          <w:szCs w:val="28"/>
          <w:lang w:bidi="en-US"/>
        </w:rPr>
        <w:t>седьмого</w:t>
      </w:r>
      <w:r>
        <w:rPr>
          <w:bCs/>
          <w:sz w:val="28"/>
          <w:szCs w:val="28"/>
          <w:lang w:bidi="en-US"/>
        </w:rPr>
        <w:t xml:space="preserve"> созыва по </w:t>
      </w:r>
      <w:r>
        <w:rPr>
          <w:sz w:val="28"/>
          <w:szCs w:val="28"/>
        </w:rPr>
        <w:t>одномандатному избирательному округу №3</w:t>
      </w:r>
      <w:r>
        <w:rPr>
          <w:sz w:val="28"/>
          <w:szCs w:val="28"/>
        </w:rPr>
        <w:t xml:space="preserve"> (приложение № 1).</w:t>
      </w:r>
    </w:p>
    <w:p w:rsidR="000016FE" w:rsidRDefault="00776FEB">
      <w:pPr>
        <w:spacing w:before="100" w:after="0" w:line="360" w:lineRule="auto"/>
        <w:ind w:firstLine="709"/>
      </w:pPr>
      <w:r>
        <w:rPr>
          <w:color w:val="000000"/>
          <w:szCs w:val="28"/>
        </w:rPr>
        <w:t>4.  Обеспечить изготовление избирательных бюллетеней путем осуществления закупки избирательных бюллетеней  в ОО «Гуттенберг»</w:t>
      </w:r>
      <w:r>
        <w:rPr>
          <w:color w:val="000000"/>
          <w:szCs w:val="28"/>
          <w:shd w:val="clear" w:color="auto" w:fill="FFFFFF"/>
        </w:rPr>
        <w:t>.</w:t>
      </w:r>
    </w:p>
    <w:p w:rsidR="000016FE" w:rsidRDefault="00776FEB">
      <w:pPr>
        <w:spacing w:before="100" w:after="0" w:line="360" w:lineRule="auto"/>
        <w:ind w:firstLine="709"/>
      </w:pPr>
      <w:r>
        <w:rPr>
          <w:szCs w:val="28"/>
        </w:rPr>
        <w:t xml:space="preserve">5.  Передачу избирательных бюллетеней </w:t>
      </w:r>
      <w:r>
        <w:rPr>
          <w:rFonts w:ascii="Times New Roman CYR" w:hAnsi="Times New Roman CYR" w:cs="Times New Roman CYR"/>
          <w:szCs w:val="28"/>
        </w:rPr>
        <w:t xml:space="preserve">участковым избирательным комиссиям </w:t>
      </w:r>
      <w:r>
        <w:rPr>
          <w:rFonts w:ascii="Times New Roman CYR" w:hAnsi="Times New Roman CYR" w:cs="Times New Roman CYR"/>
          <w:szCs w:val="28"/>
        </w:rPr>
        <w:t>осуществить не позднее 7 сентября 2022 года.</w:t>
      </w:r>
    </w:p>
    <w:p w:rsidR="000016FE" w:rsidRDefault="00776FEB">
      <w:pPr>
        <w:widowControl w:val="0"/>
        <w:spacing w:before="100" w:after="0" w:line="360" w:lineRule="auto"/>
        <w:ind w:firstLine="709"/>
      </w:pPr>
      <w:r>
        <w:rPr>
          <w:bCs/>
          <w:color w:val="000000"/>
          <w:szCs w:val="28"/>
          <w:highlight w:val="white"/>
        </w:rPr>
        <w:t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дополнительных выборов депутата Бортновского</w:t>
      </w:r>
      <w:r>
        <w:rPr>
          <w:bCs/>
          <w:color w:val="000000"/>
          <w:szCs w:val="28"/>
          <w:highlight w:val="white"/>
          <w:lang w:bidi="en-US"/>
        </w:rPr>
        <w:t xml:space="preserve"> се</w:t>
      </w:r>
      <w:r>
        <w:rPr>
          <w:bCs/>
          <w:color w:val="000000"/>
          <w:szCs w:val="28"/>
          <w:highlight w:val="white"/>
          <w:lang w:bidi="en-US"/>
        </w:rPr>
        <w:t>льского Совета народных депутатов седьмого созыва по </w:t>
      </w:r>
      <w:r>
        <w:rPr>
          <w:bCs/>
          <w:color w:val="000000"/>
          <w:szCs w:val="28"/>
          <w:highlight w:val="white"/>
        </w:rPr>
        <w:t>одномандатному избирательному округу №3.</w:t>
      </w:r>
    </w:p>
    <w:p w:rsidR="000016FE" w:rsidRDefault="00776FEB">
      <w:pPr>
        <w:spacing w:after="0" w:line="360" w:lineRule="auto"/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3. Контроль за исполнением настоящего решения возложить на секретаря </w:t>
      </w:r>
      <w:r>
        <w:rPr>
          <w:highlight w:val="white"/>
        </w:rPr>
        <w:t>территориальной избирательной комиссии</w:t>
      </w:r>
      <w:r>
        <w:rPr>
          <w:szCs w:val="28"/>
          <w:highlight w:val="white"/>
        </w:rPr>
        <w:t xml:space="preserve"> Залегощенского района Соколенко Ирину Евгеньевну.</w:t>
      </w:r>
    </w:p>
    <w:p w:rsidR="000016FE" w:rsidRDefault="00776FEB">
      <w:pPr>
        <w:spacing w:after="0" w:line="360" w:lineRule="auto"/>
        <w:ind w:firstLine="709"/>
      </w:pPr>
      <w:r>
        <w:rPr>
          <w:bCs/>
          <w:color w:val="000000"/>
          <w:szCs w:val="28"/>
          <w:highlight w:val="white"/>
        </w:rPr>
        <w:lastRenderedPageBreak/>
        <w:t xml:space="preserve"> </w:t>
      </w:r>
      <w:r>
        <w:rPr>
          <w:szCs w:val="28"/>
        </w:rPr>
        <w:t>4. </w:t>
      </w:r>
      <w:r>
        <w:rPr>
          <w:szCs w:val="28"/>
        </w:rPr>
        <w:t xml:space="preserve"> Разместить настоящее решение на сайте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 района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0016FE" w:rsidRDefault="000016FE">
      <w:pPr>
        <w:spacing w:after="0" w:line="360" w:lineRule="auto"/>
        <w:ind w:firstLine="709"/>
        <w:rPr>
          <w:szCs w:val="28"/>
        </w:rPr>
      </w:pPr>
    </w:p>
    <w:p w:rsidR="000016FE" w:rsidRDefault="00776FEB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776FEB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Секретар</w:t>
      </w:r>
      <w:r>
        <w:rPr>
          <w:sz w:val="28"/>
          <w:szCs w:val="28"/>
        </w:rPr>
        <w:t>ь                                                                        Соколенко И.Е.</w:t>
      </w:r>
      <w:r>
        <w:rPr>
          <w:sz w:val="28"/>
          <w:szCs w:val="28"/>
        </w:rPr>
        <w:t xml:space="preserve"> </w:t>
      </w: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0016FE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0016FE" w:rsidRDefault="00AC6720">
      <w:pPr>
        <w:keepNext/>
        <w:spacing w:before="100" w:after="0"/>
        <w:jc w:val="right"/>
        <w:outlineLvl w:val="2"/>
        <w:rPr>
          <w:sz w:val="20"/>
        </w:rPr>
      </w:pPr>
      <w:r>
        <w:rPr>
          <w:sz w:val="20"/>
        </w:rPr>
        <w:lastRenderedPageBreak/>
        <w:t>У</w:t>
      </w:r>
      <w:r w:rsidR="00776FEB">
        <w:rPr>
          <w:sz w:val="20"/>
        </w:rPr>
        <w:t>ТВЕРЖДЕНА</w:t>
      </w:r>
    </w:p>
    <w:p w:rsidR="000016FE" w:rsidRDefault="00776FEB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решением территориальной </w:t>
      </w:r>
    </w:p>
    <w:p w:rsidR="000016FE" w:rsidRDefault="00776FEB">
      <w:pPr>
        <w:spacing w:before="100" w:after="0"/>
        <w:jc w:val="right"/>
        <w:rPr>
          <w:sz w:val="20"/>
        </w:rPr>
      </w:pPr>
      <w:r>
        <w:rPr>
          <w:sz w:val="20"/>
        </w:rPr>
        <w:t>избирательной комиссии</w:t>
      </w:r>
    </w:p>
    <w:p w:rsidR="000016FE" w:rsidRDefault="00776FEB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 Залегощенского района </w:t>
      </w:r>
    </w:p>
    <w:p w:rsidR="000016FE" w:rsidRDefault="00776FEB">
      <w:pPr>
        <w:spacing w:before="100" w:after="0"/>
        <w:ind w:firstLine="0"/>
        <w:jc w:val="right"/>
        <w:rPr>
          <w:sz w:val="20"/>
        </w:rPr>
      </w:pPr>
      <w:r>
        <w:rPr>
          <w:color w:val="000000"/>
          <w:sz w:val="20"/>
        </w:rPr>
        <w:t>от 2</w:t>
      </w:r>
      <w:r w:rsidR="00AC6720">
        <w:rPr>
          <w:color w:val="000000"/>
          <w:sz w:val="20"/>
        </w:rPr>
        <w:t>3</w:t>
      </w:r>
      <w:r>
        <w:rPr>
          <w:color w:val="000000"/>
          <w:sz w:val="20"/>
        </w:rPr>
        <w:t xml:space="preserve"> августа 2022 г. № 16/8</w:t>
      </w:r>
      <w:r w:rsidR="009657EE">
        <w:rPr>
          <w:color w:val="000000"/>
          <w:sz w:val="20"/>
        </w:rPr>
        <w:t>4</w:t>
      </w:r>
    </w:p>
    <w:p w:rsidR="000016FE" w:rsidRDefault="000016FE">
      <w:pPr>
        <w:spacing w:before="100" w:after="0" w:line="24" w:lineRule="atLeast"/>
        <w:ind w:firstLine="0"/>
        <w:jc w:val="right"/>
        <w:rPr>
          <w:color w:val="000000"/>
        </w:rPr>
      </w:pPr>
    </w:p>
    <w:p w:rsidR="000016FE" w:rsidRDefault="00776FEB">
      <w:pPr>
        <w:spacing w:before="100" w:after="0"/>
        <w:ind w:firstLine="0"/>
        <w:jc w:val="center"/>
      </w:pPr>
      <w:r>
        <w:rPr>
          <w:b/>
          <w:color w:val="000000"/>
          <w:szCs w:val="28"/>
        </w:rPr>
        <w:t xml:space="preserve">Форма избирательного бюллетеня для голосования </w:t>
      </w:r>
    </w:p>
    <w:p w:rsidR="000016FE" w:rsidRDefault="00776FEB">
      <w:pPr>
        <w:spacing w:before="100" w:after="0"/>
        <w:ind w:firstLine="0"/>
        <w:jc w:val="center"/>
        <w:rPr>
          <w:sz w:val="20"/>
        </w:rPr>
      </w:pPr>
      <w:r>
        <w:rPr>
          <w:b/>
          <w:color w:val="000000"/>
          <w:szCs w:val="28"/>
        </w:rPr>
        <w:t>на  дополнительных выборах депутата Бортновского</w:t>
      </w:r>
      <w:r>
        <w:rPr>
          <w:b/>
          <w:bCs/>
          <w:color w:val="000000"/>
          <w:szCs w:val="28"/>
          <w:lang w:bidi="en-US"/>
        </w:rPr>
        <w:t xml:space="preserve"> сельского Совета народных депутатов седьмого созыва по </w:t>
      </w:r>
      <w:r>
        <w:rPr>
          <w:b/>
          <w:color w:val="000000"/>
          <w:szCs w:val="28"/>
        </w:rPr>
        <w:t>одномандатному избирательному округу №3</w:t>
      </w:r>
    </w:p>
    <w:tbl>
      <w:tblPr>
        <w:tblW w:w="10773" w:type="dxa"/>
        <w:tblInd w:w="-1092" w:type="dxa"/>
        <w:tblBorders>
          <w:top w:val="single" w:sz="24" w:space="0" w:color="00000A"/>
          <w:left w:val="single" w:sz="24" w:space="0" w:color="00000A"/>
          <w:bottom w:val="single" w:sz="24" w:space="0" w:color="00000A"/>
          <w:insideH w:val="single" w:sz="24" w:space="0" w:color="00000A"/>
        </w:tblBorders>
        <w:tblCellMar>
          <w:left w:w="-2" w:type="dxa"/>
          <w:right w:w="28" w:type="dxa"/>
        </w:tblCellMar>
        <w:tblLook w:val="0000"/>
      </w:tblPr>
      <w:tblGrid>
        <w:gridCol w:w="2450"/>
        <w:gridCol w:w="5670"/>
        <w:gridCol w:w="1661"/>
        <w:gridCol w:w="992"/>
      </w:tblGrid>
      <w:tr w:rsidR="000016FE">
        <w:trPr>
          <w:cantSplit/>
          <w:trHeight w:val="2265"/>
        </w:trPr>
        <w:tc>
          <w:tcPr>
            <w:tcW w:w="8120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</w:tcBorders>
            <w:shd w:val="clear" w:color="auto" w:fill="auto"/>
            <w:tcMar>
              <w:left w:w="-2" w:type="dxa"/>
            </w:tcMar>
          </w:tcPr>
          <w:p w:rsidR="000016FE" w:rsidRPr="00AC6720" w:rsidRDefault="00776FEB">
            <w:pPr>
              <w:spacing w:before="120" w:after="0"/>
              <w:jc w:val="center"/>
              <w:outlineLvl w:val="1"/>
            </w:pPr>
            <w:r w:rsidRPr="00AC6720">
              <w:rPr>
                <w:bCs/>
                <w:szCs w:val="28"/>
              </w:rPr>
              <w:t>ИЗБИРАТЕЛЬНЫЙ  БЮЛЛЕТЕНЬ</w:t>
            </w:r>
          </w:p>
          <w:p w:rsidR="000016FE" w:rsidRPr="00AC6720" w:rsidRDefault="00776FEB">
            <w:pPr>
              <w:spacing w:before="100" w:after="0"/>
              <w:jc w:val="center"/>
            </w:pPr>
            <w:r w:rsidRPr="00AC6720">
              <w:rPr>
                <w:bCs/>
                <w:sz w:val="24"/>
                <w:szCs w:val="24"/>
              </w:rPr>
              <w:t xml:space="preserve">для голосования на дополнительных </w:t>
            </w:r>
            <w:r w:rsidRPr="00AC6720">
              <w:rPr>
                <w:bCs/>
                <w:sz w:val="24"/>
                <w:szCs w:val="24"/>
              </w:rPr>
              <w:t>выборах депутата Бортновского сельского Совета народных депутатов седьмого созыва по одномандатному избирательному округу №3</w:t>
            </w:r>
            <w:r w:rsidRPr="00AC6720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0016FE" w:rsidRPr="00AC6720" w:rsidRDefault="00776FEB">
            <w:pPr>
              <w:spacing w:before="100" w:after="0"/>
              <w:jc w:val="center"/>
            </w:pPr>
            <w:r w:rsidRPr="00AC6720">
              <w:rPr>
                <w:sz w:val="24"/>
                <w:szCs w:val="24"/>
              </w:rPr>
              <w:t>11 сентября 2022 года</w:t>
            </w:r>
          </w:p>
          <w:p w:rsidR="000016FE" w:rsidRDefault="000016FE">
            <w:pPr>
              <w:spacing w:before="100" w:after="0"/>
              <w:jc w:val="center"/>
            </w:pPr>
          </w:p>
        </w:tc>
        <w:tc>
          <w:tcPr>
            <w:tcW w:w="2653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</w:tcPr>
          <w:p w:rsidR="000016FE" w:rsidRDefault="000016FE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0016FE" w:rsidRDefault="00776FEB">
            <w:pPr>
              <w:tabs>
                <w:tab w:val="left" w:pos="7030"/>
              </w:tabs>
              <w:suppressAutoHyphens/>
              <w:spacing w:before="100" w:after="100"/>
              <w:jc w:val="center"/>
            </w:pPr>
            <w:r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>
              <w:rPr>
                <w:sz w:val="16"/>
                <w:szCs w:val="16"/>
              </w:rPr>
              <w:br/>
              <w:t>с правом решающего г</w:t>
            </w:r>
            <w:r>
              <w:rPr>
                <w:sz w:val="16"/>
                <w:szCs w:val="16"/>
              </w:rPr>
              <w:t xml:space="preserve">олоса </w:t>
            </w:r>
            <w:r>
              <w:rPr>
                <w:sz w:val="16"/>
                <w:szCs w:val="16"/>
              </w:rPr>
              <w:br/>
              <w:t xml:space="preserve">и печати участковой </w:t>
            </w:r>
            <w:r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0016FE">
        <w:trPr>
          <w:cantSplit/>
        </w:trPr>
        <w:tc>
          <w:tcPr>
            <w:tcW w:w="10773" w:type="dxa"/>
            <w:gridSpan w:val="4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-2" w:type="dxa"/>
            </w:tcMar>
          </w:tcPr>
          <w:p w:rsidR="000016FE" w:rsidRDefault="00776FEB">
            <w:pPr>
              <w:spacing w:before="100" w:after="0"/>
              <w:jc w:val="center"/>
              <w:outlineLvl w:val="4"/>
            </w:pPr>
            <w:r>
              <w:rPr>
                <w:rFonts w:ascii="Arial" w:hAnsi="Arial"/>
                <w:b/>
                <w:i/>
                <w:sz w:val="20"/>
              </w:rPr>
              <w:t>РАЗЪЯСНЕНИЕ ПОРЯДКА ЗАПОЛНЕНИЯ ИЗБИРАТЕЛЬНОГО БЮЛЛЕТЕНЯ</w:t>
            </w:r>
          </w:p>
          <w:p w:rsidR="000016FE" w:rsidRDefault="00776FEB" w:rsidP="00AC6720">
            <w:pPr>
              <w:widowControl w:val="0"/>
              <w:spacing w:before="100" w:after="0"/>
              <w:ind w:right="437" w:firstLine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только в одном  пустом квадрате справа от данных  о зарегистрированном кандидате, в пользу которого сделан выбор.</w:t>
            </w:r>
          </w:p>
          <w:p w:rsidR="000016FE" w:rsidRDefault="00776FEB" w:rsidP="00AC6720">
            <w:pPr>
              <w:widowControl w:val="0"/>
              <w:spacing w:before="100" w:after="0"/>
              <w:ind w:right="437" w:firstLine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0016FE" w:rsidRDefault="00776FEB" w:rsidP="00AC6720">
            <w:pPr>
              <w:tabs>
                <w:tab w:val="left" w:pos="7030"/>
              </w:tabs>
              <w:suppressAutoHyphens/>
              <w:spacing w:before="100" w:after="0"/>
              <w:ind w:right="437" w:firstLine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изготовленный неофициально, не заверенный подписями двух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0016FE" w:rsidRDefault="00776FEB" w:rsidP="00AC6720">
            <w:pPr>
              <w:tabs>
                <w:tab w:val="left" w:pos="7030"/>
              </w:tabs>
              <w:suppressAutoHyphens/>
              <w:spacing w:before="100" w:after="0"/>
              <w:ind w:right="437" w:firstLine="0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В случае использования прозрачных ящиков для голосования, в </w:t>
            </w:r>
            <w:r>
              <w:rPr>
                <w:rFonts w:ascii="Arial" w:hAnsi="Arial" w:cs="Arial"/>
                <w:i/>
                <w:sz w:val="16"/>
                <w:szCs w:val="16"/>
              </w:rPr>
              <w:t>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0016FE">
        <w:trPr>
          <w:cantSplit/>
          <w:trHeight w:val="6725"/>
        </w:trPr>
        <w:tc>
          <w:tcPr>
            <w:tcW w:w="2450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0016FE" w:rsidRDefault="00776FEB">
            <w:pPr>
              <w:spacing w:before="240" w:after="0"/>
              <w:ind w:left="57" w:firstLine="0"/>
              <w:jc w:val="center"/>
            </w:pPr>
            <w:r>
              <w:rPr>
                <w:rFonts w:ascii="Times New Roman CYR" w:hAnsi="Times New Roman CYR" w:cs="Times New Roman CYR"/>
                <w:b/>
                <w:iCs/>
                <w:sz w:val="20"/>
              </w:rPr>
              <w:lastRenderedPageBreak/>
              <w:t>ФАМИЛИЯ,</w:t>
            </w:r>
            <w:r>
              <w:rPr>
                <w:rFonts w:ascii="Times New Roman CYR" w:hAnsi="Times New Roman CYR" w:cs="Times New Roman CYR"/>
                <w:b/>
                <w:iCs/>
                <w:sz w:val="20"/>
              </w:rPr>
              <w:br/>
              <w:t>имя и отчество</w:t>
            </w:r>
          </w:p>
          <w:p w:rsidR="000016FE" w:rsidRDefault="00776FEB">
            <w:pPr>
              <w:spacing w:before="120" w:after="0"/>
              <w:ind w:left="57" w:firstLine="0"/>
              <w:jc w:val="center"/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tcBorders>
              <w:top w:val="single" w:sz="24" w:space="0" w:color="00000A"/>
              <w:bottom w:val="single" w:sz="2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016FE" w:rsidRDefault="00776FEB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Если фамилии, имена и отчества двух и более кандидатов совпадают полностью, сведения о кандидата</w:t>
            </w:r>
            <w:r>
              <w:rPr>
                <w:i/>
                <w:iCs/>
                <w:sz w:val="18"/>
                <w:szCs w:val="18"/>
              </w:rPr>
              <w:t>х размещаются в бюллетене в соответствии с датами рождения кандидатов (первыми указываются сведения о старшем кандидате), Если  кандидат менял фамилию, или имя, или отчество в период избирательной кампании либо в течение года до дня официального опубликова</w:t>
            </w:r>
            <w:r>
              <w:rPr>
                <w:i/>
                <w:iCs/>
                <w:sz w:val="18"/>
                <w:szCs w:val="18"/>
              </w:rPr>
              <w:t>ния (публикации) решения о назначении выборов, также указываются слова «Прежние фамилия, или имя, или отчество:» и прежние фамилия, имя, отчество кандидата.</w:t>
            </w:r>
          </w:p>
          <w:p w:rsidR="000016FE" w:rsidRDefault="00776FEB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 xml:space="preserve">Год рождения; слова «место жительства:» и наименование субъекта Российской Федерации, района, </w:t>
            </w:r>
            <w:r>
              <w:rPr>
                <w:i/>
                <w:iCs/>
                <w:sz w:val="18"/>
                <w:szCs w:val="18"/>
              </w:rPr>
              <w:t>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</w:t>
            </w:r>
            <w:r>
              <w:rPr>
                <w:i/>
                <w:iCs/>
                <w:sz w:val="18"/>
                <w:szCs w:val="18"/>
              </w:rPr>
              <w:t xml:space="preserve">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0016FE" w:rsidRDefault="00776FEB">
            <w:pPr>
              <w:spacing w:before="100" w:after="0"/>
              <w:ind w:firstLine="540"/>
            </w:pPr>
            <w:r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>
              <w:rPr>
                <w:i/>
                <w:sz w:val="18"/>
                <w:szCs w:val="18"/>
              </w:rPr>
              <w:t>избирательным объединением</w:t>
            </w:r>
            <w:r>
              <w:rPr>
                <w:i/>
                <w:iCs/>
                <w:sz w:val="18"/>
                <w:szCs w:val="18"/>
              </w:rPr>
              <w:t xml:space="preserve">, указываются слово «выдвинут:» и наименование соответствующей политической партии, </w:t>
            </w:r>
            <w:r>
              <w:rPr>
                <w:i/>
                <w:iCs/>
                <w:sz w:val="18"/>
                <w:szCs w:val="18"/>
              </w:rPr>
              <w:t>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0016FE" w:rsidRDefault="00776FEB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</w:t>
            </w:r>
            <w:r>
              <w:rPr>
                <w:i/>
                <w:iCs/>
                <w:sz w:val="18"/>
                <w:szCs w:val="18"/>
              </w:rPr>
              <w:t>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0016FE" w:rsidRDefault="00776FEB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 xml:space="preserve">Если у зарегистрированного кандидата имелась или имеется судимость, </w:t>
            </w:r>
            <w:r>
              <w:rPr>
                <w:i/>
                <w:iCs/>
                <w:sz w:val="18"/>
                <w:szCs w:val="18"/>
              </w:rPr>
              <w:t>указываются сведения о судимости кандидата.</w:t>
            </w:r>
          </w:p>
          <w:p w:rsidR="000016FE" w:rsidRDefault="00776FEB">
            <w:pPr>
              <w:spacing w:before="100" w:after="0"/>
              <w:ind w:firstLine="284"/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 том, чт</w:t>
            </w: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 xml:space="preserve">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</w:p>
        </w:tc>
        <w:tc>
          <w:tcPr>
            <w:tcW w:w="99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0016FE" w:rsidRDefault="000016FE">
            <w:pPr>
              <w:spacing w:before="100" w:after="24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pict>
                <v:rect id="shape_0" o:spid="_x0000_s1026" style="position:absolute;left:0;text-align:left;margin-left:9.05pt;margin-top:150.05pt;width:28.35pt;height:28.35pt;z-index:251657728;mso-position-horizontal-relative:text;mso-position-vertical-relative:text" strokeweight=".71mm">
                  <v:fill color2="black" o:detectmouseclick="t"/>
                  <v:stroke joinstyle="round"/>
                </v:rect>
              </w:pict>
            </w:r>
          </w:p>
        </w:tc>
      </w:tr>
    </w:tbl>
    <w:p w:rsidR="000016FE" w:rsidRDefault="000016FE" w:rsidP="00453998"/>
    <w:p w:rsidR="00FF4339" w:rsidRDefault="00FF4339" w:rsidP="00453998"/>
    <w:p w:rsidR="00FF4339" w:rsidRDefault="00FF4339" w:rsidP="00453998"/>
    <w:p w:rsidR="00FF4339" w:rsidRDefault="00FF4339" w:rsidP="00453998"/>
    <w:p w:rsidR="00FF4339" w:rsidRDefault="00FF4339" w:rsidP="00453998"/>
    <w:p w:rsidR="00FF4339" w:rsidRDefault="00FF4339" w:rsidP="00453998"/>
    <w:p w:rsidR="00FF4339" w:rsidRDefault="00FF4339" w:rsidP="00453998"/>
    <w:p w:rsidR="00FF4339" w:rsidRDefault="00FF4339" w:rsidP="00453998"/>
    <w:p w:rsidR="00FF4339" w:rsidRDefault="00FF4339" w:rsidP="00453998"/>
    <w:p w:rsidR="00FF4339" w:rsidRDefault="00FF4339" w:rsidP="00453998"/>
    <w:p w:rsidR="00FF4339" w:rsidRDefault="00FF4339" w:rsidP="00453998"/>
    <w:p w:rsidR="00FF4339" w:rsidRDefault="00FF4339" w:rsidP="00453998"/>
    <w:p w:rsidR="00FF4339" w:rsidRDefault="00FF4339" w:rsidP="00453998"/>
    <w:p w:rsidR="00FF4339" w:rsidRDefault="00FF4339" w:rsidP="00453998"/>
    <w:p w:rsidR="00FF4339" w:rsidRDefault="00FF4339" w:rsidP="00453998"/>
    <w:p w:rsidR="00FF4339" w:rsidRDefault="00FF4339" w:rsidP="00453998"/>
    <w:p w:rsidR="00FF4339" w:rsidRDefault="00FF4339" w:rsidP="00453998"/>
    <w:p w:rsidR="00FF4339" w:rsidRDefault="00FF4339" w:rsidP="00FF4339">
      <w:pPr>
        <w:spacing w:before="100" w:after="0" w:line="360" w:lineRule="auto"/>
        <w:ind w:firstLine="709"/>
      </w:pPr>
      <w:r>
        <w:rPr>
          <w:b/>
          <w:szCs w:val="28"/>
        </w:rPr>
        <w:t>Примечание</w:t>
      </w:r>
      <w:r>
        <w:rPr>
          <w:rFonts w:ascii="Times New Roman CYR" w:hAnsi="Times New Roman CYR" w:cs="Times New Roman CYR"/>
          <w:b/>
          <w:szCs w:val="28"/>
        </w:rPr>
        <w:t xml:space="preserve">. </w:t>
      </w:r>
    </w:p>
    <w:p w:rsidR="00FF4339" w:rsidRDefault="00FF4339" w:rsidP="00FF4339">
      <w:pPr>
        <w:spacing w:before="100" w:after="0"/>
        <w:ind w:firstLine="709"/>
      </w:pPr>
      <w:r>
        <w:rPr>
          <w:szCs w:val="28"/>
        </w:rPr>
        <w:t>Фамилии зарегистрированных кандидатов размещаются в алфавитном порядке.</w:t>
      </w:r>
    </w:p>
    <w:p w:rsidR="00FF4339" w:rsidRDefault="00FF4339" w:rsidP="00FF4339">
      <w:pPr>
        <w:spacing w:before="100" w:after="0"/>
        <w:ind w:firstLine="709"/>
      </w:pPr>
      <w:r>
        <w:rPr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судимость:».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FF4339" w:rsidRDefault="00FF4339" w:rsidP="00FF4339">
      <w:pPr>
        <w:spacing w:before="100" w:after="0"/>
        <w:ind w:firstLine="709"/>
      </w:pPr>
      <w:r>
        <w:rPr>
          <w:szCs w:val="28"/>
        </w:rPr>
        <w:t>Избирательные бюллетени изготавливаются на однородной целлюлозной бумаге белого цвета плотностью _____ г/м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FF4339" w:rsidRDefault="00FF4339" w:rsidP="00FF4339">
      <w:pPr>
        <w:spacing w:before="100" w:after="0"/>
        <w:ind w:firstLine="709"/>
      </w:pPr>
      <w:r>
        <w:rPr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FF4339" w:rsidRDefault="00FF4339" w:rsidP="00FF4339">
      <w:pPr>
        <w:spacing w:before="100" w:after="0"/>
        <w:ind w:firstLine="709"/>
      </w:pPr>
      <w:r>
        <w:rPr>
          <w:szCs w:val="28"/>
        </w:rPr>
        <w:t>ширина бюллетеня – _____±1мм;</w:t>
      </w:r>
    </w:p>
    <w:p w:rsidR="00FF4339" w:rsidRDefault="00FF4339" w:rsidP="00FF4339">
      <w:pPr>
        <w:spacing w:before="100" w:after="0"/>
        <w:ind w:firstLine="709"/>
      </w:pPr>
      <w:r>
        <w:rPr>
          <w:szCs w:val="28"/>
        </w:rPr>
        <w:t>длина бюллетеня – в зависимости от количества зарегистрированных кандидатов.</w:t>
      </w:r>
    </w:p>
    <w:p w:rsidR="00FF4339" w:rsidRDefault="00FF4339" w:rsidP="00FF4339">
      <w:pPr>
        <w:spacing w:before="100" w:after="0"/>
        <w:ind w:firstLine="709"/>
      </w:pPr>
      <w:r>
        <w:rPr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FF4339" w:rsidRDefault="00FF4339" w:rsidP="00FF4339">
      <w:pPr>
        <w:spacing w:before="100" w:after="0"/>
        <w:ind w:firstLine="709"/>
      </w:pPr>
      <w:r>
        <w:rPr>
          <w:szCs w:val="28"/>
        </w:rPr>
        <w:t>Избирательные бюллетени печатаются на русском языке.</w:t>
      </w:r>
    </w:p>
    <w:p w:rsidR="00FF4339" w:rsidRDefault="00FF4339" w:rsidP="00FF4339">
      <w:pPr>
        <w:spacing w:before="100" w:after="0"/>
        <w:ind w:firstLine="709"/>
      </w:pPr>
      <w:r>
        <w:rPr>
          <w:szCs w:val="28"/>
        </w:rPr>
        <w:t>Текст избирательного бюллетеня печатается в одну краску черного цвета.</w:t>
      </w:r>
    </w:p>
    <w:p w:rsidR="00FF4339" w:rsidRDefault="00FF4339" w:rsidP="00FF4339">
      <w:pPr>
        <w:spacing w:before="100" w:after="0"/>
        <w:ind w:firstLine="709"/>
      </w:pPr>
      <w:r>
        <w:rPr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>
        <w:rPr>
          <w:szCs w:val="28"/>
        </w:rPr>
        <w:br/>
        <w:t>по площади.</w:t>
      </w:r>
    </w:p>
    <w:p w:rsidR="00FF4339" w:rsidRDefault="00FF4339" w:rsidP="00FF4339">
      <w:pPr>
        <w:spacing w:before="100" w:after="0"/>
        <w:ind w:firstLine="709"/>
      </w:pPr>
      <w:r>
        <w:rPr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FF4339" w:rsidRDefault="00FF4339" w:rsidP="00FF4339">
      <w:pPr>
        <w:spacing w:before="100" w:after="0"/>
        <w:ind w:firstLine="709"/>
        <w:rPr>
          <w:color w:val="000000"/>
          <w:szCs w:val="28"/>
          <w:lang w:bidi="en-US"/>
        </w:rPr>
      </w:pPr>
      <w:r>
        <w:rPr>
          <w:color w:val="000000"/>
          <w:szCs w:val="28"/>
          <w:lang w:bidi="en-US"/>
        </w:rPr>
        <w:t>Нумерация избирательных бюллетеней не допускается.</w:t>
      </w:r>
    </w:p>
    <w:p w:rsidR="00C11C6B" w:rsidRDefault="00C11C6B" w:rsidP="00FF4339">
      <w:pPr>
        <w:spacing w:before="100" w:after="0"/>
        <w:ind w:firstLine="709"/>
        <w:rPr>
          <w:color w:val="000000"/>
          <w:szCs w:val="28"/>
          <w:lang w:bidi="en-US"/>
        </w:rPr>
      </w:pPr>
    </w:p>
    <w:p w:rsidR="00C11C6B" w:rsidRDefault="00C11C6B" w:rsidP="00C11C6B">
      <w:pPr>
        <w:keepNext/>
        <w:spacing w:before="100" w:after="0"/>
        <w:jc w:val="right"/>
        <w:outlineLvl w:val="2"/>
        <w:rPr>
          <w:sz w:val="20"/>
        </w:rPr>
      </w:pPr>
      <w:r>
        <w:rPr>
          <w:sz w:val="20"/>
        </w:rPr>
        <w:t>Приложение № 1</w:t>
      </w:r>
    </w:p>
    <w:p w:rsidR="00C11C6B" w:rsidRDefault="00C11C6B" w:rsidP="00C11C6B">
      <w:pPr>
        <w:keepNext/>
        <w:spacing w:before="100" w:after="0"/>
        <w:jc w:val="right"/>
        <w:outlineLvl w:val="2"/>
        <w:rPr>
          <w:sz w:val="20"/>
        </w:rPr>
      </w:pPr>
      <w:r>
        <w:rPr>
          <w:sz w:val="20"/>
        </w:rPr>
        <w:t>УТВЕРЖДЕН</w:t>
      </w:r>
    </w:p>
    <w:p w:rsidR="00C11C6B" w:rsidRDefault="00C11C6B" w:rsidP="00C11C6B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решением территориальной </w:t>
      </w:r>
    </w:p>
    <w:p w:rsidR="00C11C6B" w:rsidRDefault="00C11C6B" w:rsidP="00C11C6B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избирательной комиссии </w:t>
      </w:r>
    </w:p>
    <w:p w:rsidR="00C11C6B" w:rsidRDefault="00C11C6B" w:rsidP="00C11C6B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Залегощенского района </w:t>
      </w:r>
    </w:p>
    <w:p w:rsidR="00C11C6B" w:rsidRDefault="00C11C6B" w:rsidP="00C11C6B">
      <w:pPr>
        <w:spacing w:before="100" w:after="0"/>
        <w:ind w:firstLine="709"/>
        <w:jc w:val="right"/>
      </w:pPr>
      <w:r>
        <w:rPr>
          <w:color w:val="000000"/>
          <w:sz w:val="20"/>
          <w:lang w:bidi="en-US"/>
        </w:rPr>
        <w:t>от 23августа 2022 г. № 16/84</w:t>
      </w:r>
    </w:p>
    <w:p w:rsidR="00C11C6B" w:rsidRDefault="00C11C6B" w:rsidP="00FF4339">
      <w:pPr>
        <w:spacing w:before="100" w:after="0"/>
        <w:ind w:firstLine="709"/>
        <w:rPr>
          <w:sz w:val="20"/>
        </w:rPr>
      </w:pPr>
    </w:p>
    <w:tbl>
      <w:tblPr>
        <w:tblW w:w="10915" w:type="dxa"/>
        <w:tblInd w:w="-9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996"/>
      </w:tblGrid>
      <w:tr w:rsidR="00FF4339" w:rsidRPr="00B0091E" w:rsidTr="00FF4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FF4339" w:rsidRDefault="00FF4339" w:rsidP="00B00331">
            <w:pPr>
              <w:jc w:val="center"/>
              <w:rPr>
                <w:iCs/>
                <w:sz w:val="36"/>
                <w:szCs w:val="36"/>
              </w:rPr>
            </w:pPr>
            <w:r w:rsidRPr="00781540">
              <w:rPr>
                <w:iCs/>
                <w:sz w:val="36"/>
                <w:szCs w:val="36"/>
              </w:rPr>
              <w:t>ИЗБИРАТЕЛЬНЫЙ БЮЛЛЕТЕНЬ</w:t>
            </w:r>
          </w:p>
          <w:p w:rsidR="00FF4339" w:rsidRDefault="00FF4339" w:rsidP="00B00331">
            <w:pPr>
              <w:jc w:val="center"/>
              <w:rPr>
                <w:iCs/>
                <w:sz w:val="20"/>
              </w:rPr>
            </w:pPr>
            <w:r w:rsidRPr="008418D7">
              <w:rPr>
                <w:iCs/>
                <w:sz w:val="20"/>
              </w:rPr>
              <w:t>для голосования на</w:t>
            </w:r>
            <w:r>
              <w:rPr>
                <w:iCs/>
                <w:sz w:val="20"/>
              </w:rPr>
              <w:t xml:space="preserve"> дополнительных </w:t>
            </w:r>
            <w:r w:rsidRPr="008418D7">
              <w:rPr>
                <w:iCs/>
                <w:sz w:val="20"/>
              </w:rPr>
              <w:t>выборах депутат</w:t>
            </w:r>
            <w:r>
              <w:rPr>
                <w:iCs/>
                <w:sz w:val="20"/>
              </w:rPr>
              <w:t>а</w:t>
            </w:r>
            <w:r w:rsidRPr="008418D7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Бортновского сельского Совета </w:t>
            </w:r>
            <w:r w:rsidRPr="008418D7">
              <w:rPr>
                <w:iCs/>
                <w:sz w:val="20"/>
              </w:rPr>
              <w:t xml:space="preserve"> </w:t>
            </w:r>
          </w:p>
          <w:p w:rsidR="00FF4339" w:rsidRPr="008418D7" w:rsidRDefault="00FF4339" w:rsidP="00B00331">
            <w:pPr>
              <w:jc w:val="center"/>
              <w:rPr>
                <w:iCs/>
                <w:sz w:val="20"/>
              </w:rPr>
            </w:pPr>
            <w:r w:rsidRPr="008418D7">
              <w:rPr>
                <w:iCs/>
                <w:sz w:val="20"/>
              </w:rPr>
              <w:t>наро</w:t>
            </w:r>
            <w:r w:rsidRPr="008418D7">
              <w:rPr>
                <w:iCs/>
                <w:sz w:val="20"/>
              </w:rPr>
              <w:t>д</w:t>
            </w:r>
            <w:r w:rsidRPr="008418D7">
              <w:rPr>
                <w:iCs/>
                <w:sz w:val="20"/>
              </w:rPr>
              <w:t xml:space="preserve">ных депутатов </w:t>
            </w:r>
            <w:r>
              <w:rPr>
                <w:iCs/>
                <w:sz w:val="20"/>
              </w:rPr>
              <w:t>седьмого</w:t>
            </w:r>
            <w:r w:rsidRPr="008418D7">
              <w:rPr>
                <w:iCs/>
                <w:sz w:val="20"/>
              </w:rPr>
              <w:t xml:space="preserve"> созыва</w:t>
            </w:r>
            <w:r>
              <w:rPr>
                <w:iCs/>
                <w:sz w:val="20"/>
              </w:rPr>
              <w:t xml:space="preserve"> </w:t>
            </w:r>
            <w:r w:rsidRPr="008418D7">
              <w:rPr>
                <w:iCs/>
                <w:sz w:val="20"/>
              </w:rPr>
              <w:t>по одномандатному избирательному округу №</w:t>
            </w:r>
            <w:r>
              <w:rPr>
                <w:iCs/>
                <w:sz w:val="20"/>
              </w:rPr>
              <w:t>3</w:t>
            </w:r>
          </w:p>
          <w:p w:rsidR="00FF4339" w:rsidRPr="007F280B" w:rsidRDefault="00FF4339" w:rsidP="00B003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 сентября 2022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FF4339" w:rsidRDefault="00FF4339" w:rsidP="00B003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FF4339" w:rsidRDefault="00FF4339" w:rsidP="00B003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FF4339" w:rsidRDefault="00FF4339" w:rsidP="00B003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FF4339" w:rsidRDefault="00FF4339" w:rsidP="00B003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FF4339" w:rsidRDefault="00FF4339" w:rsidP="00B003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FF4339" w:rsidRPr="00B0091E" w:rsidRDefault="00FF4339" w:rsidP="00B00331">
            <w:pPr>
              <w:jc w:val="center"/>
              <w:rPr>
                <w:rFonts w:ascii="Arial" w:hAnsi="Arial" w:cs="Arial"/>
              </w:rPr>
            </w:pPr>
          </w:p>
        </w:tc>
      </w:tr>
      <w:tr w:rsidR="00FF4339" w:rsidRPr="007F280B" w:rsidTr="00FF4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FF4339" w:rsidRPr="007F280B" w:rsidRDefault="00FF4339" w:rsidP="00B003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FF4339" w:rsidRPr="007F280B" w:rsidRDefault="00FF4339" w:rsidP="00B00331">
            <w:pPr>
              <w:rPr>
                <w:rFonts w:ascii="Arial" w:hAnsi="Arial" w:cs="Arial"/>
              </w:rPr>
            </w:pPr>
          </w:p>
        </w:tc>
      </w:tr>
      <w:tr w:rsidR="00FF4339" w:rsidRPr="00781540" w:rsidTr="00FF4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FF4339" w:rsidRPr="00781540" w:rsidRDefault="00FF4339" w:rsidP="00B003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154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FF4339" w:rsidRPr="00781540" w:rsidRDefault="00FF4339" w:rsidP="00B00331">
            <w:pPr>
              <w:rPr>
                <w:rFonts w:ascii="Arial" w:hAnsi="Arial" w:cs="Arial"/>
              </w:rPr>
            </w:pPr>
          </w:p>
        </w:tc>
      </w:tr>
      <w:tr w:rsidR="00FF4339" w:rsidRPr="008418D7" w:rsidTr="00FF4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FF4339" w:rsidRPr="008418D7" w:rsidRDefault="00FF4339" w:rsidP="00C11C6B">
            <w:pPr>
              <w:ind w:firstLine="0"/>
              <w:rPr>
                <w:rFonts w:ascii="Arial" w:hAnsi="Arial" w:cs="Arial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только в одном  пустом квадрате справа от данных  о зарегистрированном кандидате, в пользу которого сделан выбор.</w:t>
            </w:r>
          </w:p>
        </w:tc>
      </w:tr>
      <w:tr w:rsidR="00FF4339" w:rsidRPr="008418D7" w:rsidTr="00FF4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FF4339" w:rsidRPr="008418D7" w:rsidRDefault="00FF4339" w:rsidP="00C11C6B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FF4339" w:rsidRPr="008418D7" w:rsidRDefault="00FF4339" w:rsidP="00C11C6B">
            <w:pPr>
              <w:ind w:firstLine="0"/>
              <w:rPr>
                <w:rFonts w:ascii="Arial" w:hAnsi="Arial" w:cs="Arial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проставлен ни в одном из них, считается недействительным. </w:t>
            </w:r>
          </w:p>
        </w:tc>
      </w:tr>
      <w:tr w:rsidR="00FF4339" w:rsidRPr="008418D7" w:rsidTr="00FF4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FF4339" w:rsidRPr="008418D7" w:rsidRDefault="00FF4339" w:rsidP="00C11C6B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 печатью участковой избирательной комиссии, признается бюллетенем неу</w:t>
            </w: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с</w:t>
            </w: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тановленной формы и при подсчете голосов не учитывается.</w:t>
            </w:r>
          </w:p>
          <w:p w:rsidR="00FF4339" w:rsidRPr="008418D7" w:rsidRDefault="00FF4339" w:rsidP="00C11C6B">
            <w:pPr>
              <w:ind w:firstLine="0"/>
              <w:rPr>
                <w:rFonts w:ascii="Arial" w:hAnsi="Arial" w:cs="Arial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</w:t>
            </w: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а</w:t>
            </w: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тельный бюллетень складывается лицевой стороной внутрь.</w:t>
            </w:r>
          </w:p>
        </w:tc>
      </w:tr>
      <w:tr w:rsidR="00FF4339" w:rsidRPr="00781540" w:rsidTr="00FF4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F4339" w:rsidRPr="008B2513" w:rsidRDefault="00FF4339" w:rsidP="00B00331">
            <w:pPr>
              <w:jc w:val="center"/>
              <w:rPr>
                <w:b/>
                <w:bCs/>
                <w:iCs/>
                <w:sz w:val="20"/>
              </w:rPr>
            </w:pPr>
            <w:r w:rsidRPr="008B2513">
              <w:rPr>
                <w:b/>
                <w:bCs/>
                <w:iCs/>
                <w:sz w:val="20"/>
              </w:rPr>
              <w:t>ГАЛКИНА</w:t>
            </w:r>
          </w:p>
          <w:p w:rsidR="00FF4339" w:rsidRPr="008B2513" w:rsidRDefault="00FF4339" w:rsidP="00B00331">
            <w:pPr>
              <w:jc w:val="center"/>
              <w:rPr>
                <w:b/>
                <w:bCs/>
                <w:iCs/>
                <w:sz w:val="20"/>
              </w:rPr>
            </w:pPr>
            <w:r w:rsidRPr="008B2513">
              <w:rPr>
                <w:b/>
                <w:bCs/>
                <w:iCs/>
                <w:sz w:val="20"/>
              </w:rPr>
              <w:t>Галина Васильевна</w:t>
            </w:r>
          </w:p>
          <w:p w:rsidR="00FF4339" w:rsidRPr="008B2513" w:rsidRDefault="00FF4339" w:rsidP="00B00331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FF4339" w:rsidRPr="00781540" w:rsidRDefault="00FF4339" w:rsidP="00C11C6B">
            <w:pPr>
              <w:ind w:firstLine="0"/>
              <w:rPr>
                <w:sz w:val="20"/>
              </w:rPr>
            </w:pPr>
            <w:r w:rsidRPr="00781540">
              <w:rPr>
                <w:sz w:val="20"/>
              </w:rPr>
              <w:t xml:space="preserve">1962 года рождения; Орловская область, Залегощенский район, деревня </w:t>
            </w:r>
            <w:r>
              <w:rPr>
                <w:sz w:val="20"/>
              </w:rPr>
              <w:t xml:space="preserve">      </w:t>
            </w:r>
            <w:r w:rsidRPr="00781540">
              <w:rPr>
                <w:sz w:val="20"/>
              </w:rPr>
              <w:t>Васильевка; УФПС Орловской области АО «Почта России» , почтальон</w:t>
            </w:r>
            <w:r>
              <w:rPr>
                <w:sz w:val="20"/>
              </w:rPr>
              <w:t xml:space="preserve">             </w:t>
            </w:r>
            <w:r w:rsidRPr="00781540">
              <w:rPr>
                <w:sz w:val="20"/>
              </w:rPr>
              <w:t xml:space="preserve">3 класса;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FF4339" w:rsidTr="00B0033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F4339" w:rsidRPr="00781540" w:rsidRDefault="00FF4339" w:rsidP="00B00331">
                  <w:pPr>
                    <w:jc w:val="center"/>
                  </w:pPr>
                </w:p>
              </w:tc>
            </w:tr>
          </w:tbl>
          <w:p w:rsidR="00FF4339" w:rsidRPr="00781540" w:rsidRDefault="00FF4339" w:rsidP="00B003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F4339" w:rsidRPr="00781540" w:rsidTr="00FF4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F4339" w:rsidRPr="008B2513" w:rsidRDefault="00FF4339" w:rsidP="00B00331">
            <w:pPr>
              <w:jc w:val="center"/>
              <w:rPr>
                <w:b/>
                <w:bCs/>
                <w:iCs/>
                <w:sz w:val="20"/>
              </w:rPr>
            </w:pPr>
            <w:r w:rsidRPr="008B2513">
              <w:rPr>
                <w:b/>
                <w:bCs/>
                <w:iCs/>
                <w:sz w:val="20"/>
              </w:rPr>
              <w:t>КОЗИНА</w:t>
            </w:r>
          </w:p>
          <w:p w:rsidR="00FF4339" w:rsidRPr="008B2513" w:rsidRDefault="00FF4339" w:rsidP="00B00331">
            <w:pPr>
              <w:jc w:val="center"/>
              <w:rPr>
                <w:b/>
                <w:bCs/>
                <w:iCs/>
                <w:sz w:val="20"/>
              </w:rPr>
            </w:pPr>
            <w:r w:rsidRPr="008B2513">
              <w:rPr>
                <w:b/>
                <w:bCs/>
                <w:iCs/>
                <w:sz w:val="20"/>
              </w:rPr>
              <w:t>Вероника Михайловна</w:t>
            </w:r>
          </w:p>
          <w:p w:rsidR="00FF4339" w:rsidRPr="008B2513" w:rsidRDefault="00FF4339" w:rsidP="00B00331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FF4339" w:rsidRPr="00781540" w:rsidRDefault="00FF4339" w:rsidP="00C11C6B">
            <w:pPr>
              <w:ind w:firstLine="0"/>
              <w:rPr>
                <w:sz w:val="20"/>
              </w:rPr>
            </w:pPr>
            <w:r w:rsidRPr="00781540">
              <w:rPr>
                <w:sz w:val="20"/>
              </w:rPr>
              <w:t xml:space="preserve">1986 года рождения; Орловская область, Залегощенский район, деревня </w:t>
            </w:r>
            <w:r>
              <w:rPr>
                <w:sz w:val="20"/>
              </w:rPr>
              <w:t xml:space="preserve"> </w:t>
            </w:r>
            <w:r w:rsidRPr="00781540">
              <w:rPr>
                <w:sz w:val="20"/>
              </w:rPr>
              <w:t xml:space="preserve">Алёшня; Администрация Бортновского сельского поселения, и.о. главы; </w:t>
            </w:r>
            <w:r>
              <w:rPr>
                <w:sz w:val="20"/>
              </w:rPr>
              <w:t xml:space="preserve">     </w:t>
            </w:r>
            <w:r w:rsidRPr="00781540">
              <w:rPr>
                <w:sz w:val="20"/>
              </w:rPr>
              <w:t>в</w:t>
            </w:r>
            <w:r w:rsidRPr="00781540">
              <w:rPr>
                <w:sz w:val="20"/>
              </w:rPr>
              <w:t>ы</w:t>
            </w:r>
            <w:r w:rsidRPr="00781540">
              <w:rPr>
                <w:sz w:val="20"/>
              </w:rPr>
              <w:t xml:space="preserve">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FF4339" w:rsidTr="00B0033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F4339" w:rsidRPr="00781540" w:rsidRDefault="00FF4339" w:rsidP="00B00331">
                  <w:pPr>
                    <w:jc w:val="center"/>
                  </w:pPr>
                </w:p>
              </w:tc>
            </w:tr>
          </w:tbl>
          <w:p w:rsidR="00FF4339" w:rsidRPr="00781540" w:rsidRDefault="00FF4339" w:rsidP="00B003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F4339" w:rsidRPr="00781540" w:rsidTr="00FF4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F4339" w:rsidRPr="00781540" w:rsidRDefault="00FF4339" w:rsidP="00B0033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F4339" w:rsidRPr="00781540" w:rsidRDefault="00FF4339" w:rsidP="00B0033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F4339" w:rsidRDefault="00FF4339" w:rsidP="00453998"/>
    <w:sectPr w:rsidR="00FF4339" w:rsidSect="000016FE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8"/>
  <w:characterSpacingControl w:val="doNotCompress"/>
  <w:compat/>
  <w:rsids>
    <w:rsidRoot w:val="000016FE"/>
    <w:rsid w:val="000016FE"/>
    <w:rsid w:val="00453998"/>
    <w:rsid w:val="00492C0C"/>
    <w:rsid w:val="008A5B9D"/>
    <w:rsid w:val="009657EE"/>
    <w:rsid w:val="00AC6720"/>
    <w:rsid w:val="00C11C6B"/>
    <w:rsid w:val="00E03872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0016FE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0016FE"/>
    <w:rPr>
      <w:rFonts w:cs="Courier New"/>
    </w:rPr>
  </w:style>
  <w:style w:type="character" w:customStyle="1" w:styleId="-">
    <w:name w:val="Интернет-ссылка"/>
    <w:rsid w:val="000016FE"/>
    <w:rPr>
      <w:color w:val="000080"/>
      <w:u w:val="single"/>
    </w:rPr>
  </w:style>
  <w:style w:type="character" w:styleId="a6">
    <w:name w:val="footnote reference"/>
    <w:qFormat/>
    <w:rsid w:val="000016FE"/>
    <w:rPr>
      <w:sz w:val="22"/>
      <w:vertAlign w:val="superscript"/>
    </w:rPr>
  </w:style>
  <w:style w:type="character" w:customStyle="1" w:styleId="a7">
    <w:name w:val="Символ сноски"/>
    <w:qFormat/>
    <w:rsid w:val="000016FE"/>
  </w:style>
  <w:style w:type="character" w:customStyle="1" w:styleId="a8">
    <w:name w:val="Привязка сноски"/>
    <w:rsid w:val="000016FE"/>
    <w:rPr>
      <w:vertAlign w:val="superscript"/>
    </w:rPr>
  </w:style>
  <w:style w:type="character" w:customStyle="1" w:styleId="a9">
    <w:name w:val="Привязка концевой сноски"/>
    <w:rsid w:val="000016FE"/>
    <w:rPr>
      <w:vertAlign w:val="superscript"/>
    </w:rPr>
  </w:style>
  <w:style w:type="character" w:customStyle="1" w:styleId="aa">
    <w:name w:val="Символы концевой сноски"/>
    <w:qFormat/>
    <w:rsid w:val="000016FE"/>
  </w:style>
  <w:style w:type="character" w:customStyle="1" w:styleId="ListLabel6">
    <w:name w:val="ListLabel 6"/>
    <w:qFormat/>
    <w:rsid w:val="000016FE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0016FE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0016FE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0016FE"/>
    <w:pPr>
      <w:spacing w:after="140" w:line="288" w:lineRule="auto"/>
    </w:pPr>
  </w:style>
  <w:style w:type="paragraph" w:styleId="ad">
    <w:name w:val="List"/>
    <w:basedOn w:val="ac"/>
    <w:rsid w:val="000016FE"/>
    <w:rPr>
      <w:rFonts w:cs="FreeSans"/>
    </w:rPr>
  </w:style>
  <w:style w:type="paragraph" w:styleId="ae">
    <w:name w:val="Title"/>
    <w:basedOn w:val="a"/>
    <w:rsid w:val="000016FE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0016FE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0016FE"/>
  </w:style>
  <w:style w:type="paragraph" w:customStyle="1" w:styleId="af6">
    <w:name w:val="Заголовок таблицы"/>
    <w:basedOn w:val="af5"/>
    <w:qFormat/>
    <w:rsid w:val="000016FE"/>
  </w:style>
  <w:style w:type="paragraph" w:customStyle="1" w:styleId="ConsPlusNonformat">
    <w:name w:val="ConsPlusNonformat"/>
    <w:qFormat/>
    <w:rsid w:val="000016FE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0016FE"/>
    <w:pPr>
      <w:spacing w:line="480" w:lineRule="auto"/>
    </w:pPr>
  </w:style>
  <w:style w:type="paragraph" w:customStyle="1" w:styleId="Default">
    <w:name w:val="Default"/>
    <w:qFormat/>
    <w:rsid w:val="000016FE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0016FE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0016FE"/>
  </w:style>
  <w:style w:type="paragraph" w:styleId="af8">
    <w:name w:val="footnote text"/>
    <w:basedOn w:val="a"/>
    <w:qFormat/>
    <w:rsid w:val="000016FE"/>
    <w:pPr>
      <w:keepLines/>
    </w:pPr>
    <w:rPr>
      <w:rFonts w:eastAsia="Batang"/>
    </w:rPr>
  </w:style>
  <w:style w:type="paragraph" w:customStyle="1" w:styleId="ConsPlusNormal">
    <w:name w:val="ConsPlusNormal"/>
    <w:qFormat/>
    <w:rsid w:val="000016FE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9">
    <w:name w:val="Другое"/>
    <w:basedOn w:val="a"/>
    <w:qFormat/>
    <w:rsid w:val="000016FE"/>
    <w:pPr>
      <w:widowControl w:val="0"/>
      <w:shd w:val="clear" w:color="auto" w:fill="FFFFFF"/>
      <w:spacing w:before="100" w:after="0"/>
      <w:ind w:firstLine="400"/>
    </w:pPr>
    <w:rPr>
      <w:szCs w:val="28"/>
    </w:rPr>
  </w:style>
  <w:style w:type="paragraph" w:styleId="afa">
    <w:name w:val="Normal (Web)"/>
    <w:basedOn w:val="a"/>
    <w:qFormat/>
    <w:rsid w:val="000016FE"/>
    <w:pPr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2331-83B0-430E-9A30-4DD21683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62</cp:revision>
  <cp:lastPrinted>2022-08-23T09:07:00Z</cp:lastPrinted>
  <dcterms:created xsi:type="dcterms:W3CDTF">2016-05-10T13:47:00Z</dcterms:created>
  <dcterms:modified xsi:type="dcterms:W3CDTF">2022-08-23T09:07:00Z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